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eastAsiaTheme="minorEastAsia"/>
          <w:b/>
          <w:bCs/>
          <w:sz w:val="30"/>
          <w:szCs w:val="30"/>
          <w:lang w:eastAsia="zh-CN"/>
        </w:rPr>
      </w:pPr>
      <w:bookmarkStart w:id="0" w:name="_Toc509412862"/>
      <w:bookmarkStart w:id="1" w:name="_Toc508093994"/>
      <w:r>
        <w:rPr>
          <w:rFonts w:hint="eastAsia" w:eastAsia="宋体"/>
          <w:b/>
          <w:bCs/>
          <w:sz w:val="30"/>
          <w:szCs w:val="30"/>
          <w:lang w:eastAsia="zh-CN"/>
        </w:rPr>
        <w:t>202</w:t>
      </w:r>
      <w:r>
        <w:rPr>
          <w:rFonts w:hint="eastAsia" w:eastAsia="宋体"/>
          <w:b/>
          <w:bCs/>
          <w:sz w:val="30"/>
          <w:szCs w:val="30"/>
          <w:lang w:val="en-US" w:eastAsia="zh-CN"/>
        </w:rPr>
        <w:t>2</w:t>
      </w:r>
      <w:r>
        <w:rPr>
          <w:b/>
          <w:bCs/>
          <w:sz w:val="30"/>
          <w:szCs w:val="30"/>
        </w:rPr>
        <w:t>年度广西</w:t>
      </w:r>
      <w:bookmarkEnd w:id="0"/>
      <w:bookmarkEnd w:id="1"/>
      <w:r>
        <w:rPr>
          <w:rFonts w:hint="eastAsia"/>
          <w:b/>
          <w:bCs/>
          <w:sz w:val="30"/>
          <w:szCs w:val="30"/>
          <w:lang w:eastAsia="zh-CN"/>
        </w:rPr>
        <w:t>自然科学奖公示材料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left"/>
        <w:textAlignment w:val="auto"/>
        <w:rPr>
          <w:rFonts w:hint="eastAsia" w:ascii="Times New Roman" w:eastAsia="黑体"/>
          <w:b/>
          <w:sz w:val="24"/>
          <w:szCs w:val="24"/>
          <w:lang w:eastAsia="zh-CN"/>
        </w:rPr>
      </w:pPr>
      <w:r>
        <w:rPr>
          <w:rFonts w:hint="eastAsia" w:ascii="Times New Roman" w:eastAsia="黑体"/>
          <w:b/>
          <w:sz w:val="24"/>
          <w:szCs w:val="24"/>
          <w:lang w:eastAsia="zh-CN"/>
        </w:rPr>
        <w:t>成果</w:t>
      </w:r>
      <w:r>
        <w:rPr>
          <w:rFonts w:ascii="Times New Roman" w:eastAsia="黑体"/>
          <w:b/>
          <w:sz w:val="24"/>
          <w:szCs w:val="24"/>
        </w:rPr>
        <w:t>名称</w:t>
      </w:r>
      <w:r>
        <w:rPr>
          <w:rFonts w:hint="eastAsia" w:ascii="Times New Roman" w:eastAsia="黑体"/>
          <w:b/>
          <w:sz w:val="24"/>
          <w:szCs w:val="24"/>
          <w:lang w:eastAsia="zh-CN"/>
        </w:rPr>
        <w:t>：</w:t>
      </w:r>
      <w:r>
        <w:rPr>
          <w:rFonts w:hint="eastAsia" w:ascii="Times New Roman" w:eastAsia="黑体"/>
          <w:b/>
          <w:sz w:val="24"/>
          <w:szCs w:val="24"/>
          <w:lang w:val="en-US" w:eastAsia="zh-CN"/>
        </w:rPr>
        <w:t>生物网络中细胞分类与关键节点识别方法</w:t>
      </w:r>
      <w:r>
        <w:rPr>
          <w:rFonts w:hint="eastAsia" w:ascii="Times New Roman" w:eastAsia="黑体"/>
          <w:b/>
          <w:sz w:val="24"/>
          <w:szCs w:val="24"/>
          <w:lang w:eastAsia="zh-CN"/>
        </w:rPr>
        <w:t>　　　　　　　　　</w:t>
      </w:r>
      <w:r>
        <w:rPr>
          <w:rFonts w:hint="eastAsia" w:ascii="Times New Roman" w:eastAsia="黑体"/>
          <w:b w:val="0"/>
          <w:bCs/>
          <w:sz w:val="24"/>
          <w:szCs w:val="24"/>
          <w:lang w:eastAsia="zh-CN"/>
        </w:rPr>
        <w:t>（自治区科技成果登记号：</w:t>
      </w:r>
      <w:r>
        <w:rPr>
          <w:rFonts w:hint="eastAsia" w:ascii="Times New Roman" w:eastAsia="黑体"/>
          <w:b w:val="0"/>
          <w:bCs/>
          <w:sz w:val="24"/>
          <w:szCs w:val="24"/>
          <w:lang w:val="en-US" w:eastAsia="zh-CN"/>
        </w:rPr>
        <w:t>202132391</w:t>
      </w:r>
      <w:r>
        <w:rPr>
          <w:rFonts w:hint="eastAsia" w:ascii="Times New Roman" w:eastAsia="黑体"/>
          <w:b w:val="0"/>
          <w:bCs/>
          <w:sz w:val="24"/>
          <w:szCs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ascii="Times New Roman" w:eastAsia="黑体"/>
          <w:b/>
          <w:sz w:val="24"/>
          <w:szCs w:val="24"/>
        </w:rPr>
        <w:t>拟提名者</w:t>
      </w:r>
      <w:r>
        <w:rPr>
          <w:rFonts w:hint="eastAsia" w:ascii="Times New Roman" w:eastAsia="黑体"/>
          <w:b/>
          <w:sz w:val="24"/>
          <w:szCs w:val="24"/>
          <w:lang w:eastAsia="zh-CN"/>
        </w:rPr>
        <w:t>：</w:t>
      </w:r>
      <w:r>
        <w:rPr>
          <w:rFonts w:hint="eastAsia"/>
          <w:sz w:val="24"/>
          <w:szCs w:val="24"/>
          <w:lang w:eastAsia="zh-CN"/>
        </w:rPr>
        <w:t>广西壮族自治区教育厅</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eastAsia="黑体"/>
          <w:b/>
          <w:sz w:val="24"/>
          <w:szCs w:val="24"/>
          <w:lang w:val="en-US" w:eastAsia="zh-CN"/>
        </w:rPr>
      </w:pPr>
      <w:bookmarkStart w:id="17" w:name="_GoBack"/>
      <w:bookmarkEnd w:id="17"/>
      <w:r>
        <w:rPr>
          <w:rFonts w:hint="eastAsia" w:ascii="Times New Roman" w:eastAsia="黑体"/>
          <w:b/>
          <w:sz w:val="24"/>
          <w:szCs w:val="24"/>
          <w:lang w:eastAsia="zh-CN"/>
        </w:rPr>
        <w:t>成果</w:t>
      </w:r>
      <w:r>
        <w:rPr>
          <w:rFonts w:ascii="Times New Roman" w:eastAsia="黑体"/>
          <w:b/>
          <w:sz w:val="24"/>
          <w:szCs w:val="24"/>
        </w:rPr>
        <w:t>简介</w:t>
      </w:r>
    </w:p>
    <w:p>
      <w:pPr>
        <w:spacing w:line="288" w:lineRule="auto"/>
        <w:ind w:firstLine="420"/>
        <w:rPr>
          <w:rFonts w:ascii="Times New Roman" w:eastAsia="宋体"/>
          <w:color w:val="000000"/>
          <w:kern w:val="0"/>
          <w:sz w:val="24"/>
          <w:szCs w:val="24"/>
          <w:lang w:bidi="ar"/>
        </w:rPr>
      </w:pPr>
      <w:r>
        <w:rPr>
          <w:rFonts w:hint="eastAsia" w:ascii="Times New Roman" w:eastAsia="宋体"/>
          <w:color w:val="000000"/>
          <w:kern w:val="0"/>
          <w:sz w:val="24"/>
          <w:szCs w:val="24"/>
          <w:lang w:val="en-US" w:eastAsia="zh-CN" w:bidi="ar"/>
        </w:rPr>
        <w:t>在生物网络中，</w:t>
      </w:r>
      <w:r>
        <w:rPr>
          <w:rFonts w:hint="eastAsia" w:ascii="Times New Roman" w:eastAsia="宋体"/>
          <w:color w:val="000000"/>
          <w:kern w:val="0"/>
          <w:sz w:val="24"/>
          <w:szCs w:val="24"/>
          <w:lang w:bidi="ar"/>
        </w:rPr>
        <w:t>细胞</w:t>
      </w:r>
      <w:r>
        <w:rPr>
          <w:rFonts w:hint="eastAsia" w:ascii="Times New Roman" w:eastAsia="宋体"/>
          <w:color w:val="000000"/>
          <w:kern w:val="0"/>
          <w:sz w:val="24"/>
          <w:szCs w:val="24"/>
          <w:lang w:val="en-US" w:eastAsia="zh-CN" w:bidi="ar"/>
        </w:rPr>
        <w:t>分类和</w:t>
      </w:r>
      <w:r>
        <w:rPr>
          <w:rFonts w:ascii="Times New Roman" w:eastAsia="宋体"/>
          <w:color w:val="000000"/>
          <w:kern w:val="0"/>
          <w:sz w:val="24"/>
          <w:szCs w:val="24"/>
          <w:lang w:bidi="ar"/>
        </w:rPr>
        <w:t>高效识别</w:t>
      </w:r>
      <w:r>
        <w:rPr>
          <w:rFonts w:hint="eastAsia" w:ascii="Times New Roman" w:eastAsia="宋体"/>
          <w:color w:val="000000"/>
          <w:kern w:val="0"/>
          <w:sz w:val="24"/>
          <w:szCs w:val="24"/>
          <w:lang w:val="en-US" w:eastAsia="zh-CN" w:bidi="ar"/>
        </w:rPr>
        <w:t>关键节点</w:t>
      </w:r>
      <w:r>
        <w:rPr>
          <w:rFonts w:ascii="Times New Roman" w:eastAsia="宋体"/>
          <w:color w:val="000000"/>
          <w:kern w:val="0"/>
          <w:sz w:val="24"/>
          <w:szCs w:val="24"/>
          <w:lang w:bidi="ar"/>
        </w:rPr>
        <w:t>是人类探索生命现象本质，</w:t>
      </w:r>
      <w:r>
        <w:rPr>
          <w:rFonts w:hint="eastAsia" w:ascii="Times New Roman" w:eastAsia="宋体"/>
          <w:color w:val="000000"/>
          <w:kern w:val="0"/>
          <w:sz w:val="24"/>
          <w:szCs w:val="24"/>
          <w:lang w:bidi="ar"/>
        </w:rPr>
        <w:t>也是</w:t>
      </w:r>
      <w:r>
        <w:rPr>
          <w:rFonts w:ascii="Times New Roman" w:eastAsia="宋体"/>
          <w:color w:val="000000"/>
          <w:kern w:val="0"/>
          <w:sz w:val="24"/>
          <w:szCs w:val="24"/>
          <w:lang w:bidi="ar"/>
        </w:rPr>
        <w:t>解决重大疾病早期诊断、靶向药物设计、遗传性疾病预防和诊断等问题的关键，其核心是</w:t>
      </w:r>
      <w:r>
        <w:rPr>
          <w:rFonts w:hint="eastAsia" w:ascii="Times New Roman" w:eastAsia="宋体"/>
          <w:color w:val="000000"/>
          <w:kern w:val="0"/>
          <w:sz w:val="24"/>
          <w:szCs w:val="24"/>
          <w:lang w:bidi="ar"/>
        </w:rPr>
        <w:t>对</w:t>
      </w:r>
      <w:r>
        <w:rPr>
          <w:rFonts w:ascii="Times New Roman" w:eastAsia="宋体"/>
          <w:color w:val="000000"/>
          <w:kern w:val="0"/>
          <w:sz w:val="24"/>
          <w:szCs w:val="24"/>
          <w:lang w:bidi="ar"/>
        </w:rPr>
        <w:t>具有高稀疏、高噪声、高维度、缺乏先验知识的</w:t>
      </w:r>
      <w:r>
        <w:rPr>
          <w:rFonts w:hint="eastAsia" w:ascii="Times New Roman" w:eastAsia="宋体"/>
          <w:color w:val="000000"/>
          <w:kern w:val="0"/>
          <w:sz w:val="24"/>
          <w:szCs w:val="24"/>
          <w:lang w:bidi="ar"/>
        </w:rPr>
        <w:t>生物</w:t>
      </w:r>
      <w:r>
        <w:rPr>
          <w:rFonts w:hint="eastAsia" w:ascii="Times New Roman" w:eastAsia="宋体"/>
          <w:color w:val="000000"/>
          <w:kern w:val="0"/>
          <w:sz w:val="24"/>
          <w:szCs w:val="24"/>
          <w:lang w:val="en-US" w:eastAsia="zh-CN" w:bidi="ar"/>
        </w:rPr>
        <w:t>网络</w:t>
      </w:r>
      <w:r>
        <w:rPr>
          <w:rFonts w:ascii="Times New Roman" w:eastAsia="宋体"/>
          <w:color w:val="000000"/>
          <w:kern w:val="0"/>
          <w:sz w:val="24"/>
          <w:szCs w:val="24"/>
          <w:lang w:bidi="ar"/>
        </w:rPr>
        <w:t>分析方法的发展和创新。近十年来，本项目组紧密围绕</w:t>
      </w:r>
      <w:r>
        <w:rPr>
          <w:rFonts w:hint="eastAsia" w:ascii="Times New Roman" w:eastAsia="宋体"/>
          <w:color w:val="000000"/>
          <w:kern w:val="0"/>
          <w:sz w:val="24"/>
          <w:szCs w:val="24"/>
          <w:lang w:val="en-US" w:eastAsia="zh-CN" w:bidi="ar"/>
        </w:rPr>
        <w:t>生物网络中细胞分类和关键节点</w:t>
      </w:r>
      <w:r>
        <w:rPr>
          <w:rFonts w:ascii="Times New Roman" w:eastAsia="宋体"/>
          <w:color w:val="000000"/>
          <w:kern w:val="0"/>
          <w:sz w:val="24"/>
          <w:szCs w:val="24"/>
          <w:lang w:bidi="ar"/>
        </w:rPr>
        <w:t>识别在准确性、高效性受到限制这一关键科学问题，探索生物网络中</w:t>
      </w:r>
      <w:r>
        <w:rPr>
          <w:rFonts w:hint="eastAsia" w:ascii="Times New Roman" w:eastAsia="宋体"/>
          <w:color w:val="000000"/>
          <w:kern w:val="0"/>
          <w:sz w:val="24"/>
          <w:szCs w:val="24"/>
          <w:lang w:bidi="ar"/>
        </w:rPr>
        <w:t>节点</w:t>
      </w:r>
      <w:r>
        <w:rPr>
          <w:rFonts w:ascii="Times New Roman" w:eastAsia="宋体"/>
          <w:color w:val="000000"/>
          <w:kern w:val="0"/>
          <w:sz w:val="24"/>
          <w:szCs w:val="24"/>
          <w:lang w:bidi="ar"/>
        </w:rPr>
        <w:t>相似性、关键性等拓扑特</w:t>
      </w:r>
      <w:r>
        <w:rPr>
          <w:rFonts w:hint="eastAsia" w:ascii="Times New Roman" w:eastAsia="宋体"/>
          <w:color w:val="000000"/>
          <w:kern w:val="0"/>
          <w:sz w:val="24"/>
          <w:szCs w:val="24"/>
          <w:lang w:bidi="ar"/>
        </w:rPr>
        <w:t>性</w:t>
      </w:r>
      <w:r>
        <w:rPr>
          <w:rFonts w:ascii="Times New Roman" w:eastAsia="宋体"/>
          <w:color w:val="000000"/>
          <w:kern w:val="0"/>
          <w:sz w:val="24"/>
          <w:szCs w:val="24"/>
          <w:lang w:bidi="ar"/>
        </w:rPr>
        <w:t>，以及</w:t>
      </w:r>
      <w:r>
        <w:rPr>
          <w:rFonts w:hint="eastAsia" w:ascii="Times New Roman" w:eastAsia="宋体"/>
          <w:color w:val="000000"/>
          <w:kern w:val="0"/>
          <w:sz w:val="24"/>
          <w:szCs w:val="24"/>
          <w:lang w:val="en-US" w:eastAsia="zh-CN" w:bidi="ar"/>
        </w:rPr>
        <w:t>直系</w:t>
      </w:r>
      <w:r>
        <w:rPr>
          <w:rFonts w:ascii="Times New Roman" w:eastAsia="宋体"/>
          <w:color w:val="000000"/>
          <w:kern w:val="0"/>
          <w:sz w:val="24"/>
          <w:szCs w:val="24"/>
          <w:lang w:bidi="ar"/>
        </w:rPr>
        <w:t>同源性、</w:t>
      </w:r>
      <w:r>
        <w:rPr>
          <w:rFonts w:hint="eastAsia" w:ascii="Times New Roman" w:eastAsia="宋体"/>
          <w:color w:val="000000"/>
          <w:kern w:val="0"/>
          <w:sz w:val="24"/>
          <w:szCs w:val="24"/>
          <w:lang w:bidi="ar"/>
        </w:rPr>
        <w:t>亚细胞</w:t>
      </w:r>
      <w:r>
        <w:rPr>
          <w:rFonts w:hint="eastAsia" w:ascii="Times New Roman" w:eastAsia="宋体"/>
          <w:color w:val="000000"/>
          <w:kern w:val="0"/>
          <w:sz w:val="24"/>
          <w:szCs w:val="24"/>
          <w:lang w:val="en-US" w:eastAsia="zh-CN" w:bidi="ar"/>
        </w:rPr>
        <w:t>定</w:t>
      </w:r>
      <w:r>
        <w:rPr>
          <w:rFonts w:hint="eastAsia" w:ascii="Times New Roman" w:eastAsia="宋体"/>
          <w:color w:val="000000"/>
          <w:kern w:val="0"/>
          <w:sz w:val="24"/>
          <w:szCs w:val="24"/>
          <w:lang w:bidi="ar"/>
        </w:rPr>
        <w:t>位、</w:t>
      </w:r>
      <w:r>
        <w:rPr>
          <w:rFonts w:ascii="Times New Roman" w:eastAsia="宋体"/>
          <w:color w:val="000000"/>
          <w:kern w:val="0"/>
          <w:sz w:val="24"/>
          <w:szCs w:val="24"/>
          <w:lang w:bidi="ar"/>
        </w:rPr>
        <w:t>模块</w:t>
      </w:r>
      <w:r>
        <w:rPr>
          <w:rFonts w:hint="eastAsia" w:ascii="Times New Roman" w:eastAsia="宋体"/>
          <w:color w:val="000000"/>
          <w:kern w:val="0"/>
          <w:sz w:val="24"/>
          <w:szCs w:val="24"/>
          <w:lang w:bidi="ar"/>
        </w:rPr>
        <w:t>性和动态性</w:t>
      </w:r>
      <w:r>
        <w:rPr>
          <w:rFonts w:ascii="Times New Roman" w:eastAsia="宋体"/>
          <w:color w:val="000000"/>
          <w:kern w:val="0"/>
          <w:sz w:val="24"/>
          <w:szCs w:val="24"/>
          <w:lang w:bidi="ar"/>
        </w:rPr>
        <w:t>等生物特性，</w:t>
      </w:r>
      <w:r>
        <w:rPr>
          <w:rFonts w:hint="eastAsia" w:ascii="Times New Roman" w:eastAsia="宋体"/>
          <w:color w:val="000000"/>
          <w:kern w:val="0"/>
          <w:sz w:val="24"/>
          <w:szCs w:val="24"/>
          <w:lang w:bidi="ar"/>
        </w:rPr>
        <w:t>进</w:t>
      </w:r>
      <w:r>
        <w:rPr>
          <w:rFonts w:ascii="Times New Roman" w:eastAsia="宋体"/>
          <w:color w:val="000000"/>
          <w:kern w:val="0"/>
          <w:sz w:val="24"/>
          <w:szCs w:val="24"/>
          <w:lang w:bidi="ar"/>
        </w:rPr>
        <w:t>而</w:t>
      </w:r>
      <w:r>
        <w:rPr>
          <w:rFonts w:hint="eastAsia" w:ascii="Times New Roman" w:eastAsia="宋体"/>
          <w:color w:val="000000"/>
          <w:kern w:val="0"/>
          <w:sz w:val="24"/>
          <w:szCs w:val="24"/>
          <w:lang w:bidi="ar"/>
        </w:rPr>
        <w:t>通过聚类对</w:t>
      </w:r>
      <w:r>
        <w:rPr>
          <w:rFonts w:ascii="Times New Roman" w:eastAsia="宋体"/>
          <w:color w:val="000000"/>
          <w:kern w:val="0"/>
          <w:sz w:val="24"/>
          <w:szCs w:val="24"/>
          <w:lang w:bidi="ar"/>
        </w:rPr>
        <w:t>细胞</w:t>
      </w:r>
      <w:r>
        <w:rPr>
          <w:rFonts w:hint="eastAsia" w:ascii="Times New Roman" w:eastAsia="宋体"/>
          <w:color w:val="000000"/>
          <w:kern w:val="0"/>
          <w:sz w:val="24"/>
          <w:szCs w:val="24"/>
          <w:lang w:bidi="ar"/>
        </w:rPr>
        <w:t>类型</w:t>
      </w:r>
      <w:r>
        <w:rPr>
          <w:rFonts w:ascii="Times New Roman" w:eastAsia="宋体"/>
          <w:color w:val="000000"/>
          <w:kern w:val="0"/>
          <w:sz w:val="24"/>
          <w:szCs w:val="24"/>
          <w:lang w:bidi="ar"/>
        </w:rPr>
        <w:t>、关键蛋白质识别的生物计算问题，开展了系统的理论模型研究和算法设计，取得的重要科学发现点如下：</w:t>
      </w:r>
    </w:p>
    <w:p>
      <w:pPr>
        <w:spacing w:line="288" w:lineRule="auto"/>
        <w:ind w:firstLine="420"/>
        <w:rPr>
          <w:rFonts w:ascii="Times New Roman" w:eastAsia="宋体"/>
          <w:color w:val="000000"/>
          <w:kern w:val="0"/>
          <w:sz w:val="24"/>
          <w:szCs w:val="24"/>
          <w:lang w:bidi="ar"/>
        </w:rPr>
      </w:pPr>
      <w:r>
        <w:rPr>
          <w:rFonts w:ascii="Times New Roman" w:eastAsia="宋体"/>
          <w:color w:val="000000"/>
          <w:kern w:val="0"/>
          <w:sz w:val="24"/>
          <w:szCs w:val="24"/>
          <w:lang w:bidi="ar"/>
        </w:rPr>
        <w:t>一、</w:t>
      </w:r>
      <w:r>
        <w:rPr>
          <w:rFonts w:hint="eastAsia" w:ascii="Times New Roman" w:eastAsia="宋体"/>
          <w:color w:val="000000"/>
          <w:kern w:val="0"/>
          <w:sz w:val="24"/>
          <w:szCs w:val="24"/>
          <w:lang w:bidi="ar"/>
        </w:rPr>
        <w:t>提出了基于细胞与基因相似性的多目标双聚类方法，克服稀疏矩阵不可用的局限性；对于高分辨率单细胞转录组测序(single</w:t>
      </w:r>
      <w:r>
        <w:rPr>
          <w:rFonts w:hint="eastAsia" w:ascii="Times New Roman" w:eastAsia="宋体"/>
          <w:color w:val="000000"/>
          <w:kern w:val="0"/>
          <w:sz w:val="24"/>
          <w:szCs w:val="24"/>
          <w:lang w:val="en-US" w:eastAsia="zh-CN" w:bidi="ar"/>
        </w:rPr>
        <w:t>-</w:t>
      </w:r>
      <w:r>
        <w:rPr>
          <w:rFonts w:hint="eastAsia" w:ascii="Times New Roman" w:eastAsia="宋体"/>
          <w:color w:val="000000"/>
          <w:kern w:val="0"/>
          <w:sz w:val="24"/>
          <w:szCs w:val="24"/>
          <w:lang w:bidi="ar"/>
        </w:rPr>
        <w:t>cell RNA sequencing, scRNA-seq)数据，提出基于细胞间高相似性图构建的结构熵最小化聚类方法，</w:t>
      </w:r>
      <w:r>
        <w:rPr>
          <w:rFonts w:ascii="Times New Roman" w:eastAsia="宋体"/>
          <w:color w:val="000000"/>
          <w:kern w:val="0"/>
          <w:sz w:val="24"/>
          <w:szCs w:val="24"/>
          <w:lang w:bidi="ar"/>
        </w:rPr>
        <w:t>自动识别细胞类型，</w:t>
      </w:r>
      <w:r>
        <w:rPr>
          <w:rFonts w:hint="eastAsia" w:ascii="Times New Roman" w:eastAsia="宋体"/>
          <w:color w:val="000000"/>
          <w:kern w:val="0"/>
          <w:sz w:val="24"/>
          <w:szCs w:val="24"/>
          <w:lang w:bidi="ar"/>
        </w:rPr>
        <w:t>解决高维基因特征导致难以准确度量细胞间相似性问题</w:t>
      </w:r>
      <w:r>
        <w:rPr>
          <w:rFonts w:ascii="Times New Roman" w:eastAsia="宋体"/>
          <w:color w:val="000000"/>
          <w:kern w:val="0"/>
          <w:sz w:val="24"/>
          <w:szCs w:val="24"/>
          <w:lang w:bidi="ar"/>
        </w:rPr>
        <w:t>。为研究重大疾病细胞分化提供有效手段。</w:t>
      </w:r>
    </w:p>
    <w:p>
      <w:pPr>
        <w:spacing w:line="288" w:lineRule="auto"/>
        <w:ind w:firstLine="420"/>
        <w:rPr>
          <w:rFonts w:ascii="Times New Roman" w:eastAsia="宋体"/>
          <w:color w:val="000000"/>
          <w:kern w:val="0"/>
          <w:sz w:val="24"/>
          <w:szCs w:val="24"/>
          <w:lang w:bidi="ar"/>
        </w:rPr>
      </w:pPr>
      <w:r>
        <w:rPr>
          <w:rFonts w:ascii="Times New Roman" w:eastAsia="宋体"/>
          <w:color w:val="000000"/>
          <w:kern w:val="0"/>
          <w:sz w:val="24"/>
          <w:szCs w:val="24"/>
          <w:lang w:bidi="ar"/>
        </w:rPr>
        <w:t>二、</w:t>
      </w:r>
      <w:r>
        <w:rPr>
          <w:rFonts w:hint="eastAsia" w:ascii="Times New Roman" w:eastAsia="宋体"/>
          <w:color w:val="000000"/>
          <w:kern w:val="0"/>
          <w:sz w:val="24"/>
          <w:szCs w:val="24"/>
          <w:lang w:bidi="ar"/>
        </w:rPr>
        <w:t>通过分析发现关键蛋白质以三角结构高频率出现的特有拓扑特性，提出了结合邻居接近中心性和</w:t>
      </w:r>
      <w:r>
        <w:rPr>
          <w:rFonts w:hint="eastAsia" w:ascii="Times New Roman" w:eastAsia="宋体"/>
          <w:color w:val="000000"/>
          <w:kern w:val="0"/>
          <w:sz w:val="24"/>
          <w:szCs w:val="24"/>
          <w:lang w:val="en-US" w:eastAsia="zh-CN" w:bidi="ar"/>
        </w:rPr>
        <w:t>直系</w:t>
      </w:r>
      <w:r>
        <w:rPr>
          <w:rFonts w:hint="eastAsia" w:ascii="Times New Roman" w:eastAsia="宋体"/>
          <w:color w:val="000000"/>
          <w:kern w:val="0"/>
          <w:sz w:val="24"/>
          <w:szCs w:val="24"/>
          <w:lang w:bidi="ar"/>
        </w:rPr>
        <w:t>同源性的关键蛋白质识别方法；并通过统计分析关键蛋白质在亚细胞</w:t>
      </w:r>
      <w:r>
        <w:rPr>
          <w:rFonts w:hint="eastAsia" w:ascii="Times New Roman" w:eastAsia="宋体"/>
          <w:color w:val="000000"/>
          <w:kern w:val="0"/>
          <w:sz w:val="24"/>
          <w:szCs w:val="24"/>
          <w:lang w:val="en-US" w:eastAsia="zh-CN" w:bidi="ar"/>
        </w:rPr>
        <w:t>定位</w:t>
      </w:r>
      <w:r>
        <w:rPr>
          <w:rFonts w:hint="eastAsia" w:ascii="Times New Roman" w:eastAsia="宋体"/>
          <w:color w:val="000000"/>
          <w:kern w:val="0"/>
          <w:sz w:val="24"/>
          <w:szCs w:val="24"/>
          <w:lang w:bidi="ar"/>
        </w:rPr>
        <w:t>出现的频率，进一步提出融合亚细胞</w:t>
      </w:r>
      <w:r>
        <w:rPr>
          <w:rFonts w:hint="eastAsia" w:ascii="Times New Roman" w:eastAsia="宋体"/>
          <w:color w:val="000000"/>
          <w:kern w:val="0"/>
          <w:sz w:val="24"/>
          <w:szCs w:val="24"/>
          <w:lang w:val="en-US" w:eastAsia="zh-CN" w:bidi="ar"/>
        </w:rPr>
        <w:t>定位</w:t>
      </w:r>
      <w:r>
        <w:rPr>
          <w:rFonts w:hint="eastAsia" w:ascii="Times New Roman" w:eastAsia="宋体"/>
          <w:color w:val="000000"/>
          <w:kern w:val="0"/>
          <w:sz w:val="24"/>
          <w:szCs w:val="24"/>
          <w:lang w:bidi="ar"/>
        </w:rPr>
        <w:t>和</w:t>
      </w:r>
      <w:r>
        <w:rPr>
          <w:rFonts w:hint="eastAsia" w:ascii="Times New Roman" w:eastAsia="宋体"/>
          <w:color w:val="000000"/>
          <w:kern w:val="0"/>
          <w:sz w:val="24"/>
          <w:szCs w:val="24"/>
          <w:lang w:val="en-US" w:eastAsia="zh-CN" w:bidi="ar"/>
        </w:rPr>
        <w:t>直系</w:t>
      </w:r>
      <w:r>
        <w:rPr>
          <w:rFonts w:hint="eastAsia" w:ascii="Times New Roman" w:eastAsia="宋体"/>
          <w:color w:val="000000"/>
          <w:kern w:val="0"/>
          <w:sz w:val="24"/>
          <w:szCs w:val="24"/>
          <w:lang w:bidi="ar"/>
        </w:rPr>
        <w:t>同源性等多元生物特性的关键蛋白质识别方法。</w:t>
      </w:r>
      <w:r>
        <w:rPr>
          <w:rFonts w:ascii="Times New Roman" w:eastAsia="宋体"/>
          <w:color w:val="000000"/>
          <w:kern w:val="0"/>
          <w:sz w:val="24"/>
          <w:szCs w:val="24"/>
          <w:lang w:bidi="ar"/>
        </w:rPr>
        <w:t>解决中心性度量不准确的问题，提高了基于网络水平的关键蛋白质识别准确性，为生物学家研究关键蛋白质缩减了实验周期和成本。</w:t>
      </w:r>
    </w:p>
    <w:p>
      <w:pPr>
        <w:spacing w:line="288" w:lineRule="auto"/>
        <w:ind w:firstLine="420"/>
        <w:rPr>
          <w:rFonts w:ascii="Times New Roman" w:eastAsia="宋体"/>
          <w:color w:val="000000"/>
          <w:kern w:val="0"/>
          <w:sz w:val="24"/>
          <w:szCs w:val="24"/>
          <w:lang w:bidi="ar"/>
        </w:rPr>
      </w:pPr>
      <w:r>
        <w:rPr>
          <w:rFonts w:ascii="Times New Roman" w:eastAsia="宋体"/>
          <w:color w:val="000000"/>
          <w:kern w:val="0"/>
          <w:sz w:val="24"/>
          <w:szCs w:val="24"/>
          <w:lang w:bidi="ar"/>
        </w:rPr>
        <w:t>三、</w:t>
      </w:r>
      <w:r>
        <w:rPr>
          <w:rFonts w:hint="eastAsia" w:ascii="Times New Roman" w:eastAsia="宋体"/>
          <w:color w:val="000000"/>
          <w:kern w:val="0"/>
          <w:sz w:val="24"/>
          <w:szCs w:val="24"/>
          <w:lang w:bidi="ar"/>
        </w:rPr>
        <w:t>围绕蛋白质具有多样的功能模块和噪声问题，通过引入决定蛋白质功能的结构域基本模块，提出了融合蛋白质结构域和PPI网络的关键蛋白质识别方法；分析发现PPI网络中心节点通常出现在连接密度高的蛋白质功能模块中，提出了基于蛋白质功能模块交叠的识别方法；由于不同时刻PPI网络拥有不同的关键蛋白质，提出了结合时序基因表达数据，构建动态PPI网络的关键蛋白质识别方法。</w:t>
      </w:r>
      <w:r>
        <w:rPr>
          <w:rFonts w:ascii="Times New Roman" w:eastAsia="宋体"/>
          <w:color w:val="000000"/>
          <w:kern w:val="0"/>
          <w:sz w:val="24"/>
          <w:szCs w:val="24"/>
          <w:lang w:bidi="ar"/>
        </w:rPr>
        <w:t>为关键蛋白质识别提供了新思路。</w:t>
      </w:r>
    </w:p>
    <w:p>
      <w:pPr>
        <w:spacing w:line="288" w:lineRule="auto"/>
        <w:ind w:firstLine="420"/>
        <w:rPr>
          <w:rFonts w:ascii="Times New Roman" w:eastAsia="宋体"/>
          <w:color w:val="000000"/>
          <w:kern w:val="0"/>
          <w:sz w:val="24"/>
          <w:szCs w:val="24"/>
          <w:lang w:bidi="ar"/>
        </w:rPr>
        <w:sectPr>
          <w:pgSz w:w="11906" w:h="16838"/>
          <w:pgMar w:top="1440" w:right="1800" w:bottom="1440" w:left="1800" w:header="851" w:footer="992" w:gutter="0"/>
          <w:cols w:space="425" w:num="1"/>
          <w:docGrid w:type="lines" w:linePitch="312" w:charSpace="0"/>
        </w:sectPr>
      </w:pPr>
      <w:r>
        <w:rPr>
          <w:rFonts w:ascii="Times New Roman" w:eastAsia="宋体"/>
          <w:color w:val="000000"/>
          <w:kern w:val="0"/>
          <w:sz w:val="24"/>
          <w:szCs w:val="24"/>
          <w:lang w:bidi="ar"/>
        </w:rPr>
        <w:t>本项目组遴选了8篇代表性论文，总引用次数2</w:t>
      </w:r>
      <w:r>
        <w:rPr>
          <w:rFonts w:hint="eastAsia" w:ascii="Times New Roman" w:eastAsia="宋体"/>
          <w:color w:val="000000"/>
          <w:kern w:val="0"/>
          <w:sz w:val="24"/>
          <w:szCs w:val="24"/>
          <w:lang w:bidi="ar"/>
        </w:rPr>
        <w:t>7</w:t>
      </w:r>
      <w:r>
        <w:rPr>
          <w:rFonts w:ascii="Times New Roman" w:eastAsia="宋体"/>
          <w:color w:val="000000"/>
          <w:kern w:val="0"/>
          <w:sz w:val="24"/>
          <w:szCs w:val="24"/>
          <w:lang w:bidi="ar"/>
        </w:rPr>
        <w:t>1次，SCI总引用次数2</w:t>
      </w:r>
      <w:r>
        <w:rPr>
          <w:rFonts w:hint="eastAsia" w:ascii="Times New Roman" w:eastAsia="宋体"/>
          <w:color w:val="000000"/>
          <w:kern w:val="0"/>
          <w:sz w:val="24"/>
          <w:szCs w:val="24"/>
          <w:lang w:bidi="ar"/>
        </w:rPr>
        <w:t>2</w:t>
      </w:r>
      <w:r>
        <w:rPr>
          <w:rFonts w:ascii="Times New Roman" w:eastAsia="宋体"/>
          <w:color w:val="000000"/>
          <w:kern w:val="0"/>
          <w:sz w:val="24"/>
          <w:szCs w:val="24"/>
          <w:lang w:bidi="ar"/>
        </w:rPr>
        <w:t>5次；总他引次数1</w:t>
      </w:r>
      <w:r>
        <w:rPr>
          <w:rFonts w:hint="eastAsia" w:ascii="Times New Roman" w:eastAsia="宋体"/>
          <w:color w:val="000000"/>
          <w:kern w:val="0"/>
          <w:sz w:val="24"/>
          <w:szCs w:val="24"/>
          <w:lang w:bidi="ar"/>
        </w:rPr>
        <w:t>8</w:t>
      </w:r>
      <w:r>
        <w:rPr>
          <w:rFonts w:ascii="Times New Roman" w:eastAsia="宋体"/>
          <w:color w:val="000000"/>
          <w:kern w:val="0"/>
          <w:sz w:val="24"/>
          <w:szCs w:val="24"/>
          <w:lang w:bidi="ar"/>
        </w:rPr>
        <w:t>4次，SCI总他引次数1</w:t>
      </w:r>
      <w:r>
        <w:rPr>
          <w:rFonts w:hint="eastAsia" w:ascii="Times New Roman" w:eastAsia="宋体"/>
          <w:color w:val="000000"/>
          <w:kern w:val="0"/>
          <w:sz w:val="24"/>
          <w:szCs w:val="24"/>
          <w:lang w:bidi="ar"/>
        </w:rPr>
        <w:t>5</w:t>
      </w:r>
      <w:r>
        <w:rPr>
          <w:rFonts w:ascii="Times New Roman" w:eastAsia="宋体"/>
          <w:color w:val="000000"/>
          <w:kern w:val="0"/>
          <w:sz w:val="24"/>
          <w:szCs w:val="24"/>
          <w:lang w:bidi="ar"/>
        </w:rPr>
        <w:t>4次。项目研究成果得到国内外知名学者的高度评价和广泛应用。瑞士弗里堡大学终身教授、教育部长江学者张冀成教授等发表在</w:t>
      </w:r>
      <w:r>
        <w:rPr>
          <w:rFonts w:ascii="Times New Roman" w:eastAsia="宋体"/>
          <w:b/>
          <w:bCs/>
          <w:color w:val="000000"/>
          <w:kern w:val="0"/>
          <w:sz w:val="24"/>
          <w:szCs w:val="24"/>
          <w:lang w:bidi="ar"/>
        </w:rPr>
        <w:t>Physics Reports-review Section of Physics Letters（IF：25.6）</w:t>
      </w:r>
      <w:r>
        <w:rPr>
          <w:rFonts w:ascii="Times New Roman" w:eastAsia="宋体"/>
          <w:color w:val="000000"/>
          <w:kern w:val="0"/>
          <w:sz w:val="24"/>
          <w:szCs w:val="24"/>
          <w:lang w:bidi="ar"/>
        </w:rPr>
        <w:t>的综述性文章，将代表性论文3提出的方法作为网络中心性集成方法的代表性方法；哈佛医学院Masanori Aikawa教授等发表在国际顶级期刊</w:t>
      </w:r>
      <w:r>
        <w:rPr>
          <w:rFonts w:ascii="Times New Roman" w:eastAsia="宋体"/>
          <w:b/>
          <w:bCs/>
          <w:color w:val="000000"/>
          <w:kern w:val="0"/>
          <w:sz w:val="24"/>
          <w:szCs w:val="24"/>
          <w:lang w:bidi="ar"/>
        </w:rPr>
        <w:t>Circulation（IF: 29.69）</w:t>
      </w:r>
      <w:r>
        <w:rPr>
          <w:rFonts w:ascii="Times New Roman" w:eastAsia="宋体"/>
          <w:color w:val="000000"/>
          <w:kern w:val="0"/>
          <w:sz w:val="24"/>
          <w:szCs w:val="24"/>
          <w:lang w:bidi="ar"/>
        </w:rPr>
        <w:t>的论文使用本项目提出的基于邻居接近中心性和同源性的关键蛋白质识别方法，研究静脉移植治疗靶点识别的系统方法</w:t>
      </w:r>
      <w:r>
        <w:rPr>
          <w:rFonts w:hint="eastAsia" w:ascii="Times New Roman" w:eastAsia="宋体"/>
          <w:color w:val="000000"/>
          <w:kern w:val="0"/>
          <w:sz w:val="24"/>
          <w:szCs w:val="24"/>
          <w:lang w:bidi="ar"/>
        </w:rPr>
        <w:t>；</w:t>
      </w:r>
      <w:r>
        <w:rPr>
          <w:rFonts w:ascii="Times New Roman" w:eastAsia="宋体"/>
          <w:sz w:val="24"/>
          <w:szCs w:val="24"/>
        </w:rPr>
        <w:t>西北工业大学陈柏林教授</w:t>
      </w:r>
      <w:r>
        <w:rPr>
          <w:rFonts w:hint="eastAsia" w:ascii="Times New Roman" w:eastAsia="宋体"/>
          <w:sz w:val="24"/>
          <w:szCs w:val="24"/>
        </w:rPr>
        <w:t>等发表在</w:t>
      </w:r>
      <w:r>
        <w:rPr>
          <w:rFonts w:ascii="Times New Roman" w:eastAsia="宋体"/>
          <w:b/>
          <w:bCs/>
          <w:sz w:val="24"/>
          <w:szCs w:val="24"/>
        </w:rPr>
        <w:t>Science China Information Sciences（IF：4.38）</w:t>
      </w:r>
      <w:r>
        <w:rPr>
          <w:rFonts w:hint="eastAsia" w:ascii="Times New Roman" w:eastAsia="宋体"/>
          <w:color w:val="000000"/>
          <w:kern w:val="0"/>
          <w:sz w:val="24"/>
          <w:szCs w:val="24"/>
          <w:lang w:bidi="ar"/>
        </w:rPr>
        <w:t>的论文，将代表性论文8的</w:t>
      </w:r>
      <w:r>
        <w:rPr>
          <w:rFonts w:ascii="Times New Roman" w:eastAsia="宋体"/>
          <w:sz w:val="24"/>
          <w:szCs w:val="24"/>
        </w:rPr>
        <w:t>方法作为</w:t>
      </w:r>
      <w:r>
        <w:rPr>
          <w:rFonts w:hint="eastAsia" w:ascii="Times New Roman" w:eastAsia="宋体"/>
          <w:sz w:val="24"/>
          <w:szCs w:val="24"/>
        </w:rPr>
        <w:t>标志性方法进行对比。</w:t>
      </w:r>
      <w:r>
        <w:rPr>
          <w:rFonts w:ascii="Times New Roman" w:eastAsia="宋体"/>
          <w:color w:val="000000"/>
          <w:kern w:val="0"/>
          <w:sz w:val="24"/>
          <w:szCs w:val="24"/>
          <w:lang w:bidi="ar"/>
        </w:rPr>
        <w:t>此外，本项目成果得到美国圣犹大儿童研究医院</w:t>
      </w:r>
      <w:r>
        <w:rPr>
          <w:rFonts w:hint="eastAsia" w:ascii="Times New Roman" w:eastAsia="宋体"/>
          <w:color w:val="000000"/>
          <w:kern w:val="0"/>
          <w:sz w:val="24"/>
          <w:szCs w:val="24"/>
          <w:lang w:bidi="ar"/>
        </w:rPr>
        <w:t>于</w:t>
      </w:r>
      <w:r>
        <w:rPr>
          <w:rFonts w:ascii="Times New Roman" w:eastAsia="宋体"/>
          <w:color w:val="000000"/>
          <w:kern w:val="0"/>
          <w:sz w:val="24"/>
          <w:szCs w:val="24"/>
          <w:lang w:bidi="ar"/>
        </w:rPr>
        <w:t>激扬教授</w:t>
      </w:r>
      <w:r>
        <w:rPr>
          <w:rFonts w:hint="eastAsia" w:ascii="Times New Roman" w:eastAsia="宋体"/>
          <w:color w:val="000000"/>
          <w:kern w:val="0"/>
          <w:sz w:val="24"/>
          <w:szCs w:val="24"/>
          <w:lang w:bidi="ar"/>
        </w:rPr>
        <w:t>等</w:t>
      </w:r>
      <w:r>
        <w:rPr>
          <w:rFonts w:ascii="Times New Roman" w:eastAsia="宋体"/>
          <w:color w:val="000000"/>
          <w:kern w:val="0"/>
          <w:sz w:val="24"/>
          <w:szCs w:val="24"/>
          <w:lang w:bidi="ar"/>
        </w:rPr>
        <w:t>国内外知名学者的肯定和高度评价，并在生物学、医学领域广泛应用。</w:t>
      </w:r>
    </w:p>
    <w:p>
      <w:pPr>
        <w:spacing w:line="288" w:lineRule="auto"/>
        <w:ind w:firstLine="420"/>
        <w:rPr>
          <w:rFonts w:ascii="Times New Roman" w:eastAsia="宋体"/>
          <w:color w:val="000000"/>
          <w:kern w:val="0"/>
          <w:sz w:val="24"/>
          <w:szCs w:val="24"/>
          <w:lang w:bidi="ar"/>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eastAsia="黑体"/>
          <w:b/>
          <w:sz w:val="24"/>
          <w:szCs w:val="24"/>
          <w:lang w:eastAsia="zh-CN"/>
        </w:rPr>
      </w:pPr>
      <w:r>
        <w:rPr>
          <w:rFonts w:hint="default" w:ascii="Times New Roman" w:eastAsia="黑体"/>
          <w:b/>
          <w:sz w:val="24"/>
          <w:szCs w:val="24"/>
          <w:lang w:eastAsia="zh-CN"/>
        </w:rPr>
        <w:t>代表性论文（专著）目录（不超过8篇）</w:t>
      </w:r>
    </w:p>
    <w:tbl>
      <w:tblPr>
        <w:tblStyle w:val="4"/>
        <w:tblW w:w="1309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78"/>
        <w:gridCol w:w="587"/>
        <w:gridCol w:w="3179"/>
        <w:gridCol w:w="884"/>
        <w:gridCol w:w="391"/>
        <w:gridCol w:w="1801"/>
        <w:gridCol w:w="1275"/>
        <w:gridCol w:w="993"/>
        <w:gridCol w:w="708"/>
        <w:gridCol w:w="567"/>
        <w:gridCol w:w="709"/>
        <w:gridCol w:w="918"/>
        <w:gridCol w:w="70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378" w:type="dxa"/>
            <w:tcBorders>
              <w:top w:val="single" w:color="auto" w:sz="8"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2" w:name="_Toc70090875"/>
            <w:r>
              <w:rPr>
                <w:rFonts w:ascii="Times New Roman" w:eastAsia="方正黑体_GBK"/>
                <w:snapToGrid w:val="0"/>
                <w:color w:val="000000"/>
                <w:sz w:val="18"/>
                <w:szCs w:val="18"/>
              </w:rPr>
              <w:t>排序</w:t>
            </w:r>
            <w:bookmarkEnd w:id="2"/>
          </w:p>
        </w:tc>
        <w:tc>
          <w:tcPr>
            <w:tcW w:w="587"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类型</w:t>
            </w:r>
          </w:p>
        </w:tc>
        <w:tc>
          <w:tcPr>
            <w:tcW w:w="3179"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论文专著名称</w:t>
            </w:r>
          </w:p>
        </w:tc>
        <w:tc>
          <w:tcPr>
            <w:tcW w:w="884"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3" w:name="_Toc70090878"/>
            <w:r>
              <w:rPr>
                <w:rFonts w:ascii="Times New Roman" w:eastAsia="方正黑体_GBK"/>
                <w:snapToGrid w:val="0"/>
                <w:color w:val="000000"/>
                <w:sz w:val="18"/>
                <w:szCs w:val="18"/>
              </w:rPr>
              <w:t>年卷页</w:t>
            </w:r>
            <w:bookmarkEnd w:id="3"/>
            <w:bookmarkStart w:id="4" w:name="_Toc70090879"/>
            <w:bookmarkEnd w:id="4"/>
            <w:r>
              <w:rPr>
                <w:rFonts w:ascii="Times New Roman" w:eastAsia="方正黑体_GBK"/>
                <w:snapToGrid w:val="0"/>
                <w:color w:val="000000"/>
                <w:sz w:val="18"/>
                <w:szCs w:val="18"/>
              </w:rPr>
              <w:t>（</w:t>
            </w:r>
            <w:bookmarkStart w:id="5" w:name="_Toc70090880"/>
            <w:bookmarkEnd w:id="5"/>
            <w:r>
              <w:rPr>
                <w:rFonts w:ascii="Times New Roman" w:eastAsia="方正黑体_GBK"/>
                <w:snapToGrid w:val="0"/>
                <w:color w:val="000000"/>
                <w:sz w:val="18"/>
                <w:szCs w:val="18"/>
              </w:rPr>
              <w:t>版号）</w:t>
            </w:r>
          </w:p>
        </w:tc>
        <w:tc>
          <w:tcPr>
            <w:tcW w:w="391"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Times New Roman" w:eastAsia="方正黑体_GBK"/>
                <w:snapToGrid w:val="0"/>
                <w:color w:val="000000"/>
                <w:sz w:val="18"/>
                <w:szCs w:val="18"/>
              </w:rPr>
            </w:pPr>
            <w:bookmarkStart w:id="6" w:name="_Toc72832406"/>
            <w:r>
              <w:rPr>
                <w:rFonts w:ascii="Times New Roman" w:eastAsia="方正黑体_GBK"/>
                <w:snapToGrid w:val="0"/>
                <w:color w:val="000000"/>
                <w:sz w:val="18"/>
                <w:szCs w:val="18"/>
              </w:rPr>
              <w:t>发表日期</w:t>
            </w:r>
            <w:bookmarkEnd w:id="6"/>
          </w:p>
        </w:tc>
        <w:tc>
          <w:tcPr>
            <w:tcW w:w="1801"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7" w:name="_Toc70090886"/>
            <w:r>
              <w:rPr>
                <w:rFonts w:ascii="Times New Roman" w:eastAsia="方正黑体_GBK"/>
                <w:snapToGrid w:val="0"/>
                <w:color w:val="000000"/>
                <w:sz w:val="18"/>
                <w:szCs w:val="18"/>
              </w:rPr>
              <w:t>作者</w:t>
            </w:r>
            <w:bookmarkEnd w:id="7"/>
          </w:p>
        </w:tc>
        <w:tc>
          <w:tcPr>
            <w:tcW w:w="1275"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8" w:name="_Toc72832412"/>
            <w:r>
              <w:rPr>
                <w:rFonts w:ascii="Times New Roman" w:eastAsia="方正黑体_GBK"/>
                <w:snapToGrid w:val="0"/>
                <w:color w:val="000000"/>
                <w:sz w:val="18"/>
                <w:szCs w:val="18"/>
              </w:rPr>
              <w:t>署名单位</w:t>
            </w:r>
            <w:bookmarkEnd w:id="8"/>
          </w:p>
        </w:tc>
        <w:tc>
          <w:tcPr>
            <w:tcW w:w="993"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9" w:name="_Toc70090889"/>
            <w:r>
              <w:rPr>
                <w:rFonts w:ascii="Times New Roman" w:eastAsia="方正黑体_GBK"/>
                <w:snapToGrid w:val="0"/>
                <w:color w:val="000000"/>
                <w:sz w:val="18"/>
                <w:szCs w:val="18"/>
              </w:rPr>
              <w:t>刊名</w:t>
            </w:r>
            <w:bookmarkEnd w:id="9"/>
          </w:p>
        </w:tc>
        <w:tc>
          <w:tcPr>
            <w:tcW w:w="708"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通讯</w:t>
            </w:r>
          </w:p>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作者</w:t>
            </w:r>
          </w:p>
        </w:tc>
        <w:tc>
          <w:tcPr>
            <w:tcW w:w="567"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他引次数</w:t>
            </w:r>
          </w:p>
        </w:tc>
        <w:tc>
          <w:tcPr>
            <w:tcW w:w="709"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10" w:name="_Toc70090890"/>
            <w:r>
              <w:rPr>
                <w:rFonts w:ascii="Times New Roman" w:eastAsia="方正黑体_GBK"/>
                <w:snapToGrid w:val="0"/>
                <w:color w:val="000000"/>
                <w:sz w:val="18"/>
                <w:szCs w:val="18"/>
              </w:rPr>
              <w:t>检索数据库</w:t>
            </w:r>
            <w:bookmarkEnd w:id="10"/>
          </w:p>
        </w:tc>
        <w:tc>
          <w:tcPr>
            <w:tcW w:w="918"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广西单位是否署名</w:t>
            </w:r>
          </w:p>
        </w:tc>
        <w:tc>
          <w:tcPr>
            <w:tcW w:w="700" w:type="dxa"/>
            <w:tcBorders>
              <w:top w:val="single" w:color="auto" w:sz="8"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附件</w:t>
            </w:r>
            <w:bookmarkStart w:id="11" w:name="_Toc70090891"/>
            <w:r>
              <w:rPr>
                <w:rFonts w:ascii="Times New Roman" w:eastAsia="方正黑体_GBK"/>
                <w:snapToGrid w:val="0"/>
                <w:color w:val="000000"/>
                <w:sz w:val="18"/>
                <w:szCs w:val="18"/>
              </w:rPr>
              <w:t>编号</w:t>
            </w:r>
            <w:bookmarkEnd w:id="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378"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1</w:t>
            </w:r>
          </w:p>
        </w:tc>
        <w:tc>
          <w:tcPr>
            <w:tcW w:w="58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宋体"/>
                <w:snapToGrid w:val="0"/>
                <w:color w:val="000000"/>
                <w:sz w:val="18"/>
                <w:szCs w:val="18"/>
              </w:rPr>
            </w:pPr>
            <w:r>
              <w:rPr>
                <w:rFonts w:ascii="Times New Roman" w:eastAsia="宋体"/>
                <w:snapToGrid w:val="0"/>
                <w:color w:val="000000"/>
                <w:sz w:val="18"/>
                <w:szCs w:val="18"/>
              </w:rPr>
              <w:t>论文</w:t>
            </w:r>
          </w:p>
        </w:tc>
        <w:tc>
          <w:tcPr>
            <w:tcW w:w="31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snapToGrid w:val="0"/>
                <w:color w:val="000000"/>
                <w:sz w:val="18"/>
                <w:szCs w:val="18"/>
              </w:rPr>
            </w:pPr>
            <w:r>
              <w:rPr>
                <w:rFonts w:ascii="Times New Roman"/>
                <w:color w:val="000000"/>
                <w:sz w:val="18"/>
                <w:szCs w:val="18"/>
              </w:rPr>
              <w:t>A multi-objective biclustering algorithm based on fuzzy mathematics</w:t>
            </w:r>
            <w:r>
              <w:rPr>
                <w:rFonts w:ascii="Times New Roman" w:eastAsia="宋体"/>
                <w:snapToGrid w:val="0"/>
                <w:color w:val="000000"/>
                <w:sz w:val="18"/>
                <w:szCs w:val="18"/>
              </w:rPr>
              <w:t>（一种基于模糊数学的多目标双聚类算法）</w:t>
            </w:r>
          </w:p>
        </w:tc>
        <w:tc>
          <w:tcPr>
            <w:tcW w:w="88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color w:val="000000"/>
                <w:sz w:val="18"/>
                <w:szCs w:val="18"/>
              </w:rPr>
            </w:pPr>
            <w:r>
              <w:rPr>
                <w:rFonts w:ascii="Times New Roman"/>
                <w:color w:val="000000"/>
                <w:sz w:val="18"/>
                <w:szCs w:val="18"/>
              </w:rPr>
              <w:t>2017, 253: 177-182</w:t>
            </w:r>
          </w:p>
        </w:tc>
        <w:tc>
          <w:tcPr>
            <w:tcW w:w="39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left"/>
              <w:outlineLvl w:val="1"/>
              <w:rPr>
                <w:rFonts w:ascii="Times New Roman"/>
                <w:color w:val="000000"/>
                <w:sz w:val="18"/>
                <w:szCs w:val="18"/>
              </w:rPr>
            </w:pPr>
            <w:r>
              <w:rPr>
                <w:rFonts w:ascii="Times New Roman"/>
                <w:color w:val="000000"/>
                <w:sz w:val="18"/>
                <w:szCs w:val="18"/>
              </w:rPr>
              <w:t>2017.03</w:t>
            </w:r>
          </w:p>
        </w:tc>
        <w:tc>
          <w:tcPr>
            <w:tcW w:w="180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eastAsia="宋体"/>
                <w:snapToGrid w:val="0"/>
                <w:color w:val="000000"/>
                <w:sz w:val="18"/>
                <w:szCs w:val="18"/>
              </w:rPr>
            </w:pPr>
            <w:r>
              <w:rPr>
                <w:rFonts w:hint="eastAsia" w:ascii="Times New Roman" w:eastAsia="宋体"/>
                <w:snapToGrid w:val="0"/>
                <w:color w:val="000000"/>
                <w:sz w:val="18"/>
                <w:szCs w:val="18"/>
              </w:rPr>
              <w:t>Xiaoshu Zhu(</w:t>
            </w:r>
            <w:r>
              <w:rPr>
                <w:rFonts w:ascii="Times New Roman" w:eastAsia="宋体"/>
                <w:snapToGrid w:val="0"/>
                <w:color w:val="000000"/>
                <w:sz w:val="18"/>
                <w:szCs w:val="18"/>
              </w:rPr>
              <w:t>朱晓姝</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Jie Qiu(</w:t>
            </w:r>
            <w:r>
              <w:rPr>
                <w:rFonts w:ascii="Times New Roman" w:eastAsia="宋体"/>
                <w:snapToGrid w:val="0"/>
                <w:color w:val="000000"/>
                <w:sz w:val="18"/>
                <w:szCs w:val="18"/>
              </w:rPr>
              <w:t>邱 杰</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Miao Xie(</w:t>
            </w:r>
            <w:r>
              <w:rPr>
                <w:rFonts w:ascii="Times New Roman" w:eastAsia="宋体"/>
                <w:snapToGrid w:val="0"/>
                <w:color w:val="000000"/>
                <w:sz w:val="18"/>
                <w:szCs w:val="18"/>
              </w:rPr>
              <w:t>谢 妙</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Jianxin Wang(</w:t>
            </w:r>
            <w:r>
              <w:rPr>
                <w:rFonts w:ascii="Times New Roman" w:eastAsia="宋体"/>
                <w:snapToGrid w:val="0"/>
                <w:color w:val="000000"/>
                <w:sz w:val="18"/>
                <w:szCs w:val="18"/>
              </w:rPr>
              <w:t>王建新</w:t>
            </w:r>
            <w:r>
              <w:rPr>
                <w:rFonts w:hint="eastAsia" w:ascii="Times New Roman" w:eastAsia="宋体"/>
                <w:snapToGrid w:val="0"/>
                <w:color w:val="000000"/>
                <w:sz w:val="18"/>
                <w:szCs w:val="18"/>
              </w:rPr>
              <w:t>)</w:t>
            </w:r>
          </w:p>
        </w:tc>
        <w:tc>
          <w:tcPr>
            <w:tcW w:w="127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eastAsia="宋体"/>
                <w:snapToGrid w:val="0"/>
                <w:color w:val="000000"/>
                <w:sz w:val="18"/>
                <w:szCs w:val="18"/>
              </w:rPr>
            </w:pPr>
            <w:r>
              <w:rPr>
                <w:rFonts w:hint="eastAsia" w:ascii="Times New Roman" w:eastAsia="宋体"/>
                <w:snapToGrid w:val="0"/>
                <w:color w:val="000000"/>
                <w:sz w:val="18"/>
                <w:szCs w:val="18"/>
              </w:rPr>
              <w:t>Central South University(</w:t>
            </w:r>
            <w:r>
              <w:rPr>
                <w:rFonts w:ascii="Times New Roman" w:eastAsia="宋体"/>
                <w:snapToGrid w:val="0"/>
                <w:color w:val="000000"/>
                <w:sz w:val="18"/>
                <w:szCs w:val="18"/>
              </w:rPr>
              <w:t>中南大学</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Yulin Normal University(</w:t>
            </w:r>
            <w:r>
              <w:rPr>
                <w:rFonts w:ascii="Times New Roman" w:eastAsia="宋体"/>
                <w:snapToGrid w:val="0"/>
                <w:color w:val="000000"/>
                <w:sz w:val="18"/>
                <w:szCs w:val="18"/>
              </w:rPr>
              <w:t>玉林师范学院</w:t>
            </w:r>
            <w:r>
              <w:rPr>
                <w:rFonts w:hint="eastAsia" w:ascii="Times New Roman" w:eastAsia="宋体"/>
                <w:snapToGrid w:val="0"/>
                <w:color w:val="000000"/>
                <w:sz w:val="18"/>
                <w:szCs w:val="18"/>
              </w:rPr>
              <w:t>)</w:t>
            </w:r>
          </w:p>
        </w:tc>
        <w:tc>
          <w:tcPr>
            <w:tcW w:w="99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left"/>
              <w:outlineLvl w:val="1"/>
              <w:rPr>
                <w:rFonts w:ascii="Times New Roman"/>
                <w:color w:val="000000"/>
                <w:sz w:val="18"/>
                <w:szCs w:val="18"/>
              </w:rPr>
            </w:pPr>
            <w:r>
              <w:rPr>
                <w:rFonts w:ascii="Times New Roman"/>
                <w:color w:val="000000"/>
                <w:sz w:val="18"/>
                <w:szCs w:val="18"/>
              </w:rPr>
              <w:t>Neurocomputing</w:t>
            </w:r>
          </w:p>
        </w:tc>
        <w:tc>
          <w:tcPr>
            <w:tcW w:w="70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left"/>
              <w:outlineLvl w:val="1"/>
              <w:rPr>
                <w:rFonts w:ascii="Times New Roman" w:eastAsia="宋体"/>
                <w:snapToGrid w:val="0"/>
                <w:color w:val="000000"/>
                <w:sz w:val="18"/>
                <w:szCs w:val="18"/>
              </w:rPr>
            </w:pPr>
            <w:r>
              <w:rPr>
                <w:rFonts w:hint="eastAsia" w:ascii="Times New Roman" w:eastAsia="宋体"/>
                <w:snapToGrid w:val="0"/>
                <w:color w:val="000000"/>
                <w:sz w:val="18"/>
                <w:szCs w:val="18"/>
              </w:rPr>
              <w:t>Jie Qiu(</w:t>
            </w:r>
            <w:r>
              <w:rPr>
                <w:rFonts w:ascii="Times New Roman" w:eastAsia="宋体"/>
                <w:snapToGrid w:val="0"/>
                <w:color w:val="000000"/>
                <w:sz w:val="18"/>
                <w:szCs w:val="18"/>
              </w:rPr>
              <w:t>邱杰</w:t>
            </w:r>
            <w:r>
              <w:rPr>
                <w:rFonts w:hint="eastAsia" w:ascii="Times New Roman" w:eastAsia="宋体"/>
                <w:snapToGrid w:val="0"/>
                <w:color w:val="000000"/>
                <w:sz w:val="18"/>
                <w:szCs w:val="18"/>
              </w:rPr>
              <w:t>)</w:t>
            </w:r>
            <w:r>
              <w:rPr>
                <w:rFonts w:ascii="Times New Roman" w:eastAsia="宋体"/>
                <w:snapToGrid w:val="0"/>
                <w:color w:val="000000"/>
                <w:sz w:val="18"/>
                <w:szCs w:val="18"/>
              </w:rPr>
              <w:t xml:space="preserve"> </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宋体"/>
                <w:snapToGrid w:val="0"/>
                <w:color w:val="000000"/>
                <w:sz w:val="18"/>
                <w:szCs w:val="18"/>
              </w:rPr>
            </w:pPr>
            <w:r>
              <w:rPr>
                <w:rFonts w:ascii="Times New Roman" w:eastAsia="宋体"/>
                <w:snapToGrid w:val="0"/>
                <w:color w:val="000000"/>
                <w:sz w:val="18"/>
                <w:szCs w:val="18"/>
              </w:rPr>
              <w:t>4</w:t>
            </w:r>
          </w:p>
        </w:tc>
        <w:tc>
          <w:tcPr>
            <w:tcW w:w="70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宋体"/>
                <w:snapToGrid w:val="0"/>
                <w:color w:val="000000"/>
                <w:sz w:val="18"/>
                <w:szCs w:val="18"/>
              </w:rPr>
            </w:pPr>
            <w:r>
              <w:rPr>
                <w:rFonts w:ascii="Times New Roman" w:eastAsia="宋体"/>
                <w:snapToGrid w:val="0"/>
                <w:color w:val="000000"/>
                <w:sz w:val="18"/>
                <w:szCs w:val="18"/>
              </w:rPr>
              <w:t>SCI</w:t>
            </w:r>
          </w:p>
        </w:tc>
        <w:tc>
          <w:tcPr>
            <w:tcW w:w="91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宋体"/>
                <w:snapToGrid w:val="0"/>
                <w:color w:val="000000"/>
                <w:sz w:val="18"/>
                <w:szCs w:val="18"/>
              </w:rPr>
            </w:pPr>
            <w:r>
              <w:rPr>
                <w:rFonts w:ascii="Times New Roman" w:eastAsia="宋体"/>
                <w:snapToGrid w:val="0"/>
                <w:color w:val="000000"/>
                <w:sz w:val="18"/>
                <w:szCs w:val="18"/>
              </w:rPr>
              <w:t>是</w:t>
            </w:r>
          </w:p>
        </w:tc>
        <w:tc>
          <w:tcPr>
            <w:tcW w:w="700"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eastAsia="宋体"/>
                <w:snapToGrid w:val="0"/>
                <w:color w:val="000000"/>
                <w:sz w:val="18"/>
                <w:szCs w:val="18"/>
              </w:rPr>
            </w:pPr>
            <w:r>
              <w:rPr>
                <w:rFonts w:ascii="Times New Roman" w:eastAsia="宋体"/>
                <w:snapToGrid w:val="0"/>
                <w:color w:val="000000"/>
                <w:sz w:val="18"/>
                <w:szCs w:val="18"/>
              </w:rPr>
              <w:t>附件1-代表性论文1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378"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w:t>
            </w:r>
          </w:p>
        </w:tc>
        <w:tc>
          <w:tcPr>
            <w:tcW w:w="58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eastAsia="宋体"/>
                <w:snapToGrid w:val="0"/>
                <w:color w:val="000000"/>
                <w:sz w:val="18"/>
                <w:szCs w:val="18"/>
              </w:rPr>
              <w:t>论文</w:t>
            </w:r>
          </w:p>
        </w:tc>
        <w:tc>
          <w:tcPr>
            <w:tcW w:w="31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snapToGrid w:val="0"/>
                <w:color w:val="000000"/>
                <w:sz w:val="18"/>
                <w:szCs w:val="18"/>
              </w:rPr>
            </w:pPr>
            <w:bookmarkStart w:id="12" w:name="OLE_LINK5"/>
            <w:r>
              <w:rPr>
                <w:rFonts w:ascii="Times New Roman"/>
                <w:color w:val="000000" w:themeColor="text1"/>
                <w:sz w:val="18"/>
                <w:szCs w:val="18"/>
                <w14:textFill>
                  <w14:solidFill>
                    <w14:schemeClr w14:val="tx1"/>
                  </w14:solidFill>
                </w14:textFill>
              </w:rPr>
              <w:t>A hybrid clustering algorithm for identifying cell types from single-cell RNA-seq data</w:t>
            </w:r>
            <w:bookmarkEnd w:id="12"/>
            <w:r>
              <w:rPr>
                <w:rFonts w:ascii="Times New Roman" w:eastAsia="宋体"/>
                <w:snapToGrid w:val="0"/>
                <w:color w:val="000000"/>
                <w:sz w:val="18"/>
                <w:szCs w:val="18"/>
              </w:rPr>
              <w:t>（一种单细胞转录组测序数据识别细胞类型的混合聚类算法）</w:t>
            </w:r>
          </w:p>
        </w:tc>
        <w:tc>
          <w:tcPr>
            <w:tcW w:w="88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color w:val="000000"/>
                <w:sz w:val="18"/>
                <w:szCs w:val="18"/>
              </w:rPr>
            </w:pPr>
            <w:r>
              <w:rPr>
                <w:rFonts w:ascii="Times New Roman"/>
                <w:color w:val="000000"/>
                <w:sz w:val="18"/>
                <w:szCs w:val="18"/>
              </w:rPr>
              <w:t>2019,10(2): 98</w:t>
            </w:r>
          </w:p>
        </w:tc>
        <w:tc>
          <w:tcPr>
            <w:tcW w:w="39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left"/>
              <w:outlineLvl w:val="1"/>
              <w:rPr>
                <w:rFonts w:ascii="Times New Roman"/>
                <w:color w:val="000000"/>
                <w:sz w:val="18"/>
                <w:szCs w:val="18"/>
              </w:rPr>
            </w:pPr>
            <w:r>
              <w:rPr>
                <w:rFonts w:ascii="Times New Roman"/>
                <w:color w:val="000000"/>
                <w:sz w:val="18"/>
                <w:szCs w:val="18"/>
              </w:rPr>
              <w:t>2019.01</w:t>
            </w:r>
          </w:p>
        </w:tc>
        <w:tc>
          <w:tcPr>
            <w:tcW w:w="180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eastAsia="宋体"/>
                <w:snapToGrid w:val="0"/>
                <w:color w:val="000000"/>
                <w:sz w:val="18"/>
                <w:szCs w:val="18"/>
              </w:rPr>
            </w:pPr>
            <w:r>
              <w:rPr>
                <w:rFonts w:hint="eastAsia" w:ascii="Times New Roman" w:eastAsia="宋体"/>
                <w:snapToGrid w:val="0"/>
                <w:color w:val="000000"/>
                <w:sz w:val="18"/>
                <w:szCs w:val="18"/>
              </w:rPr>
              <w:t>Xiaoshu Zhu(</w:t>
            </w:r>
            <w:r>
              <w:rPr>
                <w:rFonts w:ascii="Times New Roman" w:eastAsia="宋体"/>
                <w:snapToGrid w:val="0"/>
                <w:color w:val="000000"/>
                <w:sz w:val="18"/>
                <w:szCs w:val="18"/>
              </w:rPr>
              <w:t>朱晓姝</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Hong-Dong Li(</w:t>
            </w:r>
            <w:r>
              <w:rPr>
                <w:rFonts w:ascii="Times New Roman" w:eastAsia="宋体"/>
                <w:snapToGrid w:val="0"/>
                <w:color w:val="000000"/>
                <w:sz w:val="18"/>
                <w:szCs w:val="18"/>
              </w:rPr>
              <w:t>李洪东</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Yunpei Xu(</w:t>
            </w:r>
            <w:r>
              <w:rPr>
                <w:rFonts w:ascii="Times New Roman" w:eastAsia="宋体"/>
                <w:snapToGrid w:val="0"/>
                <w:color w:val="000000"/>
                <w:sz w:val="18"/>
                <w:szCs w:val="18"/>
              </w:rPr>
              <w:t>徐云佩</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Lilu Guo(</w:t>
            </w:r>
            <w:r>
              <w:rPr>
                <w:rFonts w:ascii="Times New Roman" w:eastAsia="宋体"/>
                <w:snapToGrid w:val="0"/>
                <w:color w:val="000000"/>
                <w:sz w:val="18"/>
                <w:szCs w:val="18"/>
              </w:rPr>
              <w:t>郭立渌</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Fang-Xiang Wu(</w:t>
            </w:r>
            <w:r>
              <w:rPr>
                <w:rFonts w:ascii="Times New Roman" w:eastAsia="宋体"/>
                <w:snapToGrid w:val="0"/>
                <w:color w:val="000000"/>
                <w:sz w:val="18"/>
                <w:szCs w:val="18"/>
              </w:rPr>
              <w:t>吴方向</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Guihua Duan(</w:t>
            </w:r>
            <w:r>
              <w:rPr>
                <w:rFonts w:ascii="Times New Roman" w:eastAsia="宋体"/>
                <w:snapToGrid w:val="0"/>
                <w:color w:val="000000"/>
                <w:sz w:val="18"/>
                <w:szCs w:val="18"/>
              </w:rPr>
              <w:t>段桂华</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Jianxin Wang(</w:t>
            </w:r>
            <w:r>
              <w:rPr>
                <w:rFonts w:ascii="Times New Roman" w:eastAsia="宋体"/>
                <w:snapToGrid w:val="0"/>
                <w:color w:val="000000"/>
                <w:sz w:val="18"/>
                <w:szCs w:val="18"/>
              </w:rPr>
              <w:t>王建新</w:t>
            </w:r>
            <w:r>
              <w:rPr>
                <w:rFonts w:hint="eastAsia" w:ascii="Times New Roman" w:eastAsia="宋体"/>
                <w:snapToGrid w:val="0"/>
                <w:color w:val="000000"/>
                <w:sz w:val="18"/>
                <w:szCs w:val="18"/>
              </w:rPr>
              <w:t>)</w:t>
            </w:r>
          </w:p>
        </w:tc>
        <w:tc>
          <w:tcPr>
            <w:tcW w:w="127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eastAsia="宋体"/>
                <w:snapToGrid w:val="0"/>
                <w:color w:val="000000"/>
                <w:sz w:val="18"/>
                <w:szCs w:val="18"/>
              </w:rPr>
            </w:pPr>
            <w:r>
              <w:rPr>
                <w:rFonts w:hint="eastAsia" w:ascii="Times New Roman" w:eastAsia="宋体"/>
                <w:snapToGrid w:val="0"/>
                <w:color w:val="000000"/>
                <w:sz w:val="18"/>
                <w:szCs w:val="18"/>
              </w:rPr>
              <w:t>Central South University(</w:t>
            </w:r>
            <w:r>
              <w:rPr>
                <w:rFonts w:ascii="Times New Roman" w:eastAsia="宋体"/>
                <w:snapToGrid w:val="0"/>
                <w:color w:val="000000"/>
                <w:sz w:val="18"/>
                <w:szCs w:val="18"/>
              </w:rPr>
              <w:t>中南大学</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Yulin Normal University(</w:t>
            </w:r>
            <w:r>
              <w:rPr>
                <w:rFonts w:ascii="Times New Roman" w:eastAsia="宋体"/>
                <w:snapToGrid w:val="0"/>
                <w:color w:val="000000"/>
                <w:sz w:val="18"/>
                <w:szCs w:val="18"/>
              </w:rPr>
              <w:t>玉林师范学院</w:t>
            </w:r>
            <w:r>
              <w:rPr>
                <w:rFonts w:hint="eastAsia" w:ascii="Times New Roman" w:eastAsia="宋体"/>
                <w:snapToGrid w:val="0"/>
                <w:color w:val="000000"/>
                <w:sz w:val="18"/>
                <w:szCs w:val="18"/>
              </w:rPr>
              <w:t>)</w:t>
            </w:r>
          </w:p>
        </w:tc>
        <w:tc>
          <w:tcPr>
            <w:tcW w:w="99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pStyle w:val="2"/>
              <w:adjustRightInd w:val="0"/>
              <w:spacing w:after="50" w:line="240" w:lineRule="exact"/>
              <w:ind w:firstLine="0" w:firstLineChars="0"/>
              <w:jc w:val="left"/>
              <w:outlineLvl w:val="1"/>
              <w:rPr>
                <w:rFonts w:ascii="Times New Roman" w:eastAsia="方正仿宋_GBK"/>
                <w:color w:val="000000"/>
                <w:sz w:val="18"/>
                <w:szCs w:val="18"/>
              </w:rPr>
            </w:pPr>
            <w:r>
              <w:rPr>
                <w:rFonts w:ascii="Times New Roman" w:eastAsia="方正仿宋_GBK"/>
                <w:color w:val="000000"/>
                <w:sz w:val="18"/>
                <w:szCs w:val="18"/>
              </w:rPr>
              <w:t>Genes</w:t>
            </w:r>
          </w:p>
          <w:p>
            <w:pPr>
              <w:adjustRightInd w:val="0"/>
              <w:snapToGrid w:val="0"/>
              <w:spacing w:line="240" w:lineRule="exact"/>
              <w:jc w:val="left"/>
              <w:outlineLvl w:val="1"/>
              <w:rPr>
                <w:rFonts w:ascii="Times New Roman"/>
                <w:color w:val="000000"/>
                <w:sz w:val="18"/>
                <w:szCs w:val="18"/>
              </w:rPr>
            </w:pPr>
          </w:p>
        </w:tc>
        <w:tc>
          <w:tcPr>
            <w:tcW w:w="70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left"/>
              <w:outlineLvl w:val="1"/>
              <w:rPr>
                <w:rFonts w:ascii="Times New Roman" w:eastAsia="宋体"/>
                <w:snapToGrid w:val="0"/>
                <w:color w:val="000000"/>
                <w:sz w:val="18"/>
                <w:szCs w:val="18"/>
              </w:rPr>
            </w:pPr>
            <w:r>
              <w:rPr>
                <w:rFonts w:hint="eastAsia" w:ascii="Times New Roman" w:eastAsia="宋体"/>
                <w:snapToGrid w:val="0"/>
                <w:color w:val="000000"/>
                <w:sz w:val="18"/>
                <w:szCs w:val="18"/>
              </w:rPr>
              <w:t>Guihua Duan(</w:t>
            </w:r>
            <w:r>
              <w:rPr>
                <w:rFonts w:ascii="Times New Roman" w:eastAsia="宋体"/>
                <w:snapToGrid w:val="0"/>
                <w:color w:val="000000"/>
                <w:sz w:val="18"/>
                <w:szCs w:val="18"/>
              </w:rPr>
              <w:t>段桂华</w:t>
            </w:r>
            <w:r>
              <w:rPr>
                <w:rFonts w:hint="eastAsia" w:ascii="Times New Roman" w:eastAsia="宋体"/>
                <w:snapToGrid w:val="0"/>
                <w:color w:val="000000"/>
                <w:sz w:val="18"/>
                <w:szCs w:val="18"/>
              </w:rPr>
              <w:t>)</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宋体"/>
                <w:snapToGrid w:val="0"/>
                <w:color w:val="000000"/>
                <w:sz w:val="18"/>
                <w:szCs w:val="18"/>
              </w:rPr>
            </w:pPr>
            <w:r>
              <w:rPr>
                <w:rFonts w:ascii="Times New Roman" w:eastAsia="宋体"/>
                <w:snapToGrid w:val="0"/>
                <w:color w:val="000000"/>
                <w:sz w:val="18"/>
                <w:szCs w:val="18"/>
              </w:rPr>
              <w:t>4</w:t>
            </w:r>
          </w:p>
        </w:tc>
        <w:tc>
          <w:tcPr>
            <w:tcW w:w="70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宋体"/>
                <w:snapToGrid w:val="0"/>
                <w:color w:val="000000"/>
                <w:sz w:val="18"/>
                <w:szCs w:val="18"/>
              </w:rPr>
            </w:pPr>
            <w:r>
              <w:rPr>
                <w:rFonts w:ascii="Times New Roman" w:eastAsia="宋体"/>
                <w:snapToGrid w:val="0"/>
                <w:color w:val="000000"/>
                <w:sz w:val="18"/>
                <w:szCs w:val="18"/>
              </w:rPr>
              <w:t>SCI</w:t>
            </w:r>
          </w:p>
        </w:tc>
        <w:tc>
          <w:tcPr>
            <w:tcW w:w="91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宋体"/>
                <w:snapToGrid w:val="0"/>
                <w:color w:val="000000"/>
                <w:sz w:val="18"/>
                <w:szCs w:val="18"/>
              </w:rPr>
            </w:pPr>
            <w:r>
              <w:rPr>
                <w:rFonts w:ascii="Times New Roman" w:eastAsia="宋体"/>
                <w:snapToGrid w:val="0"/>
                <w:color w:val="000000"/>
                <w:sz w:val="18"/>
                <w:szCs w:val="18"/>
              </w:rPr>
              <w:t>是</w:t>
            </w:r>
          </w:p>
        </w:tc>
        <w:tc>
          <w:tcPr>
            <w:tcW w:w="700"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eastAsia="宋体"/>
                <w:snapToGrid w:val="0"/>
                <w:color w:val="000000"/>
                <w:sz w:val="18"/>
                <w:szCs w:val="18"/>
              </w:rPr>
            </w:pPr>
            <w:r>
              <w:rPr>
                <w:rFonts w:ascii="Times New Roman" w:eastAsia="宋体"/>
                <w:snapToGrid w:val="0"/>
                <w:color w:val="000000"/>
                <w:sz w:val="18"/>
                <w:szCs w:val="18"/>
              </w:rPr>
              <w:t>附件</w:t>
            </w:r>
            <w:r>
              <w:rPr>
                <w:rFonts w:hint="eastAsia" w:ascii="Times New Roman" w:eastAsia="宋体"/>
                <w:snapToGrid w:val="0"/>
                <w:color w:val="000000"/>
                <w:sz w:val="18"/>
                <w:szCs w:val="18"/>
                <w:lang w:val="en-US" w:eastAsia="zh-CN"/>
              </w:rPr>
              <w:t>1</w:t>
            </w:r>
            <w:r>
              <w:rPr>
                <w:rFonts w:ascii="Times New Roman" w:eastAsia="宋体"/>
                <w:snapToGrid w:val="0"/>
                <w:color w:val="000000"/>
                <w:sz w:val="18"/>
                <w:szCs w:val="18"/>
              </w:rPr>
              <w:t>-代表性论文2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378"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3</w:t>
            </w:r>
          </w:p>
        </w:tc>
        <w:tc>
          <w:tcPr>
            <w:tcW w:w="58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宋体"/>
                <w:snapToGrid w:val="0"/>
                <w:color w:val="000000"/>
                <w:sz w:val="18"/>
                <w:szCs w:val="18"/>
              </w:rPr>
            </w:pPr>
            <w:r>
              <w:rPr>
                <w:rFonts w:hint="eastAsia" w:ascii="Times New Roman" w:eastAsia="宋体"/>
                <w:snapToGrid w:val="0"/>
                <w:color w:val="000000"/>
                <w:sz w:val="18"/>
                <w:szCs w:val="18"/>
              </w:rPr>
              <w:t>论文</w:t>
            </w:r>
          </w:p>
        </w:tc>
        <w:tc>
          <w:tcPr>
            <w:tcW w:w="31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Analysis of Single-Cell RNA-seq Data by Clustering Approaches</w:t>
            </w:r>
            <w:r>
              <w:rPr>
                <w:rFonts w:hint="eastAsia" w:ascii="Times New Roman" w:eastAsia="宋体"/>
                <w:snapToGrid w:val="0"/>
                <w:color w:val="000000"/>
                <w:sz w:val="18"/>
                <w:szCs w:val="18"/>
              </w:rPr>
              <w:t>（单细胞转录组测序数据聚类分析方法）</w:t>
            </w:r>
          </w:p>
        </w:tc>
        <w:tc>
          <w:tcPr>
            <w:tcW w:w="88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color w:val="000000"/>
                <w:sz w:val="18"/>
                <w:szCs w:val="18"/>
              </w:rPr>
            </w:pPr>
            <w:r>
              <w:rPr>
                <w:rFonts w:hint="eastAsia" w:ascii="Times New Roman"/>
                <w:color w:val="000000"/>
                <w:sz w:val="18"/>
                <w:szCs w:val="18"/>
              </w:rPr>
              <w:t>2019, 14:314-322</w:t>
            </w:r>
          </w:p>
        </w:tc>
        <w:tc>
          <w:tcPr>
            <w:tcW w:w="39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left"/>
              <w:outlineLvl w:val="1"/>
              <w:rPr>
                <w:rFonts w:ascii="Times New Roman"/>
                <w:color w:val="000000"/>
                <w:sz w:val="18"/>
                <w:szCs w:val="18"/>
              </w:rPr>
            </w:pPr>
            <w:r>
              <w:rPr>
                <w:rFonts w:hint="eastAsia" w:ascii="Times New Roman"/>
                <w:color w:val="000000"/>
                <w:sz w:val="18"/>
                <w:szCs w:val="18"/>
              </w:rPr>
              <w:t>2019.04</w:t>
            </w:r>
          </w:p>
        </w:tc>
        <w:tc>
          <w:tcPr>
            <w:tcW w:w="180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eastAsia="宋体"/>
                <w:snapToGrid w:val="0"/>
                <w:color w:val="000000"/>
                <w:sz w:val="18"/>
                <w:szCs w:val="18"/>
              </w:rPr>
            </w:pPr>
            <w:r>
              <w:rPr>
                <w:rFonts w:hint="eastAsia" w:ascii="Times New Roman" w:eastAsia="宋体"/>
                <w:snapToGrid w:val="0"/>
                <w:color w:val="000000"/>
                <w:sz w:val="18"/>
                <w:szCs w:val="18"/>
              </w:rPr>
              <w:t>Xiaoshu Zhu(</w:t>
            </w:r>
            <w:r>
              <w:rPr>
                <w:rFonts w:ascii="Times New Roman" w:eastAsia="宋体"/>
                <w:snapToGrid w:val="0"/>
                <w:color w:val="000000"/>
                <w:sz w:val="18"/>
                <w:szCs w:val="18"/>
              </w:rPr>
              <w:t>朱晓姝</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Hong-Dong Li(</w:t>
            </w:r>
            <w:r>
              <w:rPr>
                <w:rFonts w:ascii="Times New Roman" w:eastAsia="宋体"/>
                <w:snapToGrid w:val="0"/>
                <w:color w:val="000000"/>
                <w:sz w:val="18"/>
                <w:szCs w:val="18"/>
              </w:rPr>
              <w:t>李洪东</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Lilu Guo(</w:t>
            </w:r>
            <w:r>
              <w:rPr>
                <w:rFonts w:ascii="Times New Roman" w:eastAsia="宋体"/>
                <w:snapToGrid w:val="0"/>
                <w:color w:val="000000"/>
                <w:sz w:val="18"/>
                <w:szCs w:val="18"/>
              </w:rPr>
              <w:t>郭立渌</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Fang-Xiang Wu(</w:t>
            </w:r>
            <w:r>
              <w:rPr>
                <w:rFonts w:ascii="Times New Roman" w:eastAsia="宋体"/>
                <w:snapToGrid w:val="0"/>
                <w:color w:val="000000"/>
                <w:sz w:val="18"/>
                <w:szCs w:val="18"/>
              </w:rPr>
              <w:t>吴方向</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Jianxin Wang(</w:t>
            </w:r>
            <w:r>
              <w:rPr>
                <w:rFonts w:ascii="Times New Roman" w:eastAsia="宋体"/>
                <w:snapToGrid w:val="0"/>
                <w:color w:val="000000"/>
                <w:sz w:val="18"/>
                <w:szCs w:val="18"/>
              </w:rPr>
              <w:t>王建新</w:t>
            </w:r>
            <w:r>
              <w:rPr>
                <w:rFonts w:hint="eastAsia" w:ascii="Times New Roman" w:eastAsia="宋体"/>
                <w:snapToGrid w:val="0"/>
                <w:color w:val="000000"/>
                <w:sz w:val="18"/>
                <w:szCs w:val="18"/>
              </w:rPr>
              <w:t>)</w:t>
            </w:r>
          </w:p>
        </w:tc>
        <w:tc>
          <w:tcPr>
            <w:tcW w:w="127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eastAsia="宋体"/>
                <w:snapToGrid w:val="0"/>
                <w:color w:val="000000"/>
                <w:sz w:val="18"/>
                <w:szCs w:val="18"/>
              </w:rPr>
            </w:pPr>
            <w:r>
              <w:rPr>
                <w:rFonts w:hint="eastAsia" w:ascii="Times New Roman" w:eastAsia="宋体"/>
                <w:snapToGrid w:val="0"/>
                <w:color w:val="000000"/>
                <w:sz w:val="18"/>
                <w:szCs w:val="18"/>
              </w:rPr>
              <w:t>Central South University(</w:t>
            </w:r>
            <w:r>
              <w:rPr>
                <w:rFonts w:ascii="Times New Roman" w:eastAsia="宋体"/>
                <w:snapToGrid w:val="0"/>
                <w:color w:val="000000"/>
                <w:sz w:val="18"/>
                <w:szCs w:val="18"/>
              </w:rPr>
              <w:t>中南大学</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Yulin Normal University(</w:t>
            </w:r>
            <w:r>
              <w:rPr>
                <w:rFonts w:ascii="Times New Roman" w:eastAsia="宋体"/>
                <w:snapToGrid w:val="0"/>
                <w:color w:val="000000"/>
                <w:sz w:val="18"/>
                <w:szCs w:val="18"/>
              </w:rPr>
              <w:t>玉林师范学院</w:t>
            </w:r>
            <w:r>
              <w:rPr>
                <w:rFonts w:hint="eastAsia" w:ascii="Times New Roman" w:eastAsia="宋体"/>
                <w:snapToGrid w:val="0"/>
                <w:color w:val="000000"/>
                <w:sz w:val="18"/>
                <w:szCs w:val="18"/>
              </w:rPr>
              <w:t>)</w:t>
            </w:r>
          </w:p>
        </w:tc>
        <w:tc>
          <w:tcPr>
            <w:tcW w:w="99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color w:val="000000"/>
                <w:sz w:val="18"/>
                <w:szCs w:val="18"/>
              </w:rPr>
            </w:pPr>
            <w:r>
              <w:rPr>
                <w:rFonts w:hint="eastAsia" w:ascii="Times New Roman"/>
                <w:color w:val="000000"/>
                <w:sz w:val="18"/>
                <w:szCs w:val="18"/>
              </w:rPr>
              <w:t>Current Bioinformatics</w:t>
            </w:r>
          </w:p>
        </w:tc>
        <w:tc>
          <w:tcPr>
            <w:tcW w:w="70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left"/>
              <w:outlineLvl w:val="1"/>
              <w:rPr>
                <w:rFonts w:ascii="Times New Roman" w:eastAsia="宋体"/>
                <w:snapToGrid w:val="0"/>
                <w:color w:val="000000"/>
                <w:sz w:val="18"/>
                <w:szCs w:val="18"/>
              </w:rPr>
            </w:pPr>
            <w:r>
              <w:rPr>
                <w:rFonts w:hint="eastAsia" w:ascii="Times New Roman" w:eastAsia="宋体"/>
                <w:snapToGrid w:val="0"/>
                <w:color w:val="000000"/>
                <w:sz w:val="18"/>
                <w:szCs w:val="18"/>
              </w:rPr>
              <w:t>Jianxin Wang(</w:t>
            </w:r>
            <w:r>
              <w:rPr>
                <w:rFonts w:ascii="Times New Roman" w:eastAsia="宋体"/>
                <w:snapToGrid w:val="0"/>
                <w:color w:val="000000"/>
                <w:sz w:val="18"/>
                <w:szCs w:val="18"/>
              </w:rPr>
              <w:t>王建新</w:t>
            </w:r>
            <w:r>
              <w:rPr>
                <w:rFonts w:hint="eastAsia" w:ascii="Times New Roman" w:eastAsia="宋体"/>
                <w:snapToGrid w:val="0"/>
                <w:color w:val="000000"/>
                <w:sz w:val="18"/>
                <w:szCs w:val="18"/>
              </w:rPr>
              <w:t>)</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宋体"/>
                <w:snapToGrid w:val="0"/>
                <w:color w:val="000000"/>
                <w:sz w:val="18"/>
                <w:szCs w:val="18"/>
              </w:rPr>
            </w:pPr>
            <w:r>
              <w:rPr>
                <w:rFonts w:hint="eastAsia" w:ascii="Times New Roman" w:eastAsia="宋体"/>
                <w:snapToGrid w:val="0"/>
                <w:color w:val="000000"/>
                <w:sz w:val="18"/>
                <w:szCs w:val="18"/>
              </w:rPr>
              <w:t>10</w:t>
            </w:r>
          </w:p>
        </w:tc>
        <w:tc>
          <w:tcPr>
            <w:tcW w:w="70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宋体"/>
                <w:snapToGrid w:val="0"/>
                <w:color w:val="000000"/>
                <w:sz w:val="18"/>
                <w:szCs w:val="18"/>
              </w:rPr>
            </w:pPr>
            <w:r>
              <w:rPr>
                <w:rFonts w:ascii="Times New Roman" w:eastAsia="宋体"/>
                <w:snapToGrid w:val="0"/>
                <w:color w:val="000000"/>
                <w:sz w:val="18"/>
                <w:szCs w:val="18"/>
              </w:rPr>
              <w:t>SCI</w:t>
            </w:r>
          </w:p>
        </w:tc>
        <w:tc>
          <w:tcPr>
            <w:tcW w:w="91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宋体"/>
                <w:snapToGrid w:val="0"/>
                <w:color w:val="000000"/>
                <w:sz w:val="18"/>
                <w:szCs w:val="18"/>
              </w:rPr>
            </w:pPr>
            <w:r>
              <w:rPr>
                <w:rFonts w:ascii="Times New Roman" w:eastAsia="宋体"/>
                <w:snapToGrid w:val="0"/>
                <w:color w:val="000000"/>
                <w:sz w:val="18"/>
                <w:szCs w:val="18"/>
              </w:rPr>
              <w:t>是</w:t>
            </w:r>
          </w:p>
        </w:tc>
        <w:tc>
          <w:tcPr>
            <w:tcW w:w="700"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eastAsia="宋体"/>
                <w:snapToGrid w:val="0"/>
                <w:color w:val="000000"/>
                <w:sz w:val="18"/>
                <w:szCs w:val="18"/>
              </w:rPr>
            </w:pPr>
            <w:r>
              <w:rPr>
                <w:rFonts w:ascii="Times New Roman" w:eastAsia="宋体"/>
                <w:snapToGrid w:val="0"/>
                <w:color w:val="000000"/>
                <w:sz w:val="18"/>
                <w:szCs w:val="18"/>
              </w:rPr>
              <w:t>附件</w:t>
            </w:r>
            <w:r>
              <w:rPr>
                <w:rFonts w:hint="eastAsia" w:ascii="Times New Roman" w:eastAsia="宋体"/>
                <w:snapToGrid w:val="0"/>
                <w:color w:val="000000"/>
                <w:sz w:val="18"/>
                <w:szCs w:val="18"/>
                <w:lang w:val="en-US" w:eastAsia="zh-CN"/>
              </w:rPr>
              <w:t>1</w:t>
            </w:r>
            <w:r>
              <w:rPr>
                <w:rFonts w:ascii="Times New Roman" w:eastAsia="宋体"/>
                <w:snapToGrid w:val="0"/>
                <w:color w:val="000000"/>
                <w:sz w:val="18"/>
                <w:szCs w:val="18"/>
              </w:rPr>
              <w:t>-代表性论文3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378"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4</w:t>
            </w:r>
          </w:p>
        </w:tc>
        <w:tc>
          <w:tcPr>
            <w:tcW w:w="58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eastAsia="宋体"/>
                <w:snapToGrid w:val="0"/>
                <w:color w:val="000000"/>
                <w:sz w:val="18"/>
                <w:szCs w:val="18"/>
              </w:rPr>
              <w:t>论文</w:t>
            </w:r>
          </w:p>
        </w:tc>
        <w:tc>
          <w:tcPr>
            <w:tcW w:w="31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snapToGrid w:val="0"/>
                <w:color w:val="000000"/>
                <w:sz w:val="18"/>
                <w:szCs w:val="18"/>
              </w:rPr>
            </w:pPr>
            <w:bookmarkStart w:id="13" w:name="OLE_LINK11"/>
            <w:r>
              <w:rPr>
                <w:rFonts w:ascii="Times New Roman"/>
                <w:color w:val="000000" w:themeColor="text1"/>
                <w:sz w:val="18"/>
                <w:szCs w:val="18"/>
                <w14:textFill>
                  <w14:solidFill>
                    <w14:schemeClr w14:val="tx1"/>
                  </w14:solidFill>
                </w14:textFill>
              </w:rPr>
              <w:t>United neighborhood closeness centrality and orthology for predicting essential proteins</w:t>
            </w:r>
            <w:bookmarkEnd w:id="13"/>
            <w:r>
              <w:rPr>
                <w:rFonts w:ascii="Times New Roman" w:eastAsia="宋体"/>
                <w:snapToGrid w:val="0"/>
                <w:color w:val="000000"/>
                <w:sz w:val="18"/>
                <w:szCs w:val="18"/>
              </w:rPr>
              <w:t>（融合邻居接近中心性和</w:t>
            </w:r>
            <w:r>
              <w:rPr>
                <w:rFonts w:hint="eastAsia" w:ascii="Times New Roman" w:eastAsia="宋体"/>
                <w:snapToGrid w:val="0"/>
                <w:color w:val="000000"/>
                <w:sz w:val="18"/>
                <w:szCs w:val="18"/>
                <w:lang w:val="en-US" w:eastAsia="zh-CN"/>
              </w:rPr>
              <w:t>直系</w:t>
            </w:r>
            <w:r>
              <w:rPr>
                <w:rFonts w:ascii="Times New Roman" w:eastAsia="宋体"/>
                <w:snapToGrid w:val="0"/>
                <w:color w:val="000000"/>
                <w:sz w:val="18"/>
                <w:szCs w:val="18"/>
              </w:rPr>
              <w:t>同源性的关键蛋白质预测）</w:t>
            </w:r>
          </w:p>
        </w:tc>
        <w:tc>
          <w:tcPr>
            <w:tcW w:w="88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color w:val="000000"/>
                <w:sz w:val="18"/>
                <w:szCs w:val="18"/>
              </w:rPr>
            </w:pPr>
            <w:r>
              <w:rPr>
                <w:rFonts w:ascii="Times New Roman"/>
                <w:color w:val="000000"/>
                <w:sz w:val="18"/>
                <w:szCs w:val="18"/>
              </w:rPr>
              <w:t>2018, 17(4):1451-1458</w:t>
            </w:r>
          </w:p>
        </w:tc>
        <w:tc>
          <w:tcPr>
            <w:tcW w:w="39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left"/>
              <w:outlineLvl w:val="1"/>
              <w:rPr>
                <w:rFonts w:ascii="Times New Roman"/>
                <w:color w:val="000000"/>
                <w:sz w:val="18"/>
                <w:szCs w:val="18"/>
              </w:rPr>
            </w:pPr>
            <w:r>
              <w:rPr>
                <w:rFonts w:ascii="Times New Roman"/>
                <w:color w:val="000000"/>
                <w:sz w:val="18"/>
                <w:szCs w:val="18"/>
              </w:rPr>
              <w:t>2018.12</w:t>
            </w:r>
          </w:p>
        </w:tc>
        <w:tc>
          <w:tcPr>
            <w:tcW w:w="180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eastAsia="宋体"/>
                <w:snapToGrid w:val="0"/>
                <w:color w:val="000000"/>
                <w:sz w:val="18"/>
                <w:szCs w:val="18"/>
              </w:rPr>
            </w:pPr>
            <w:bookmarkStart w:id="14" w:name="OLE_LINK18"/>
            <w:r>
              <w:rPr>
                <w:rFonts w:hint="eastAsia" w:ascii="Times New Roman" w:eastAsia="宋体"/>
                <w:snapToGrid w:val="0"/>
                <w:color w:val="000000"/>
                <w:sz w:val="18"/>
                <w:szCs w:val="18"/>
              </w:rPr>
              <w:t>Gaoshi Li(</w:t>
            </w:r>
            <w:r>
              <w:rPr>
                <w:rFonts w:ascii="Times New Roman" w:eastAsia="宋体"/>
                <w:snapToGrid w:val="0"/>
                <w:color w:val="000000"/>
                <w:sz w:val="18"/>
                <w:szCs w:val="18"/>
              </w:rPr>
              <w:t>李高仕</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Min Li(</w:t>
            </w:r>
            <w:r>
              <w:rPr>
                <w:rFonts w:ascii="Times New Roman" w:eastAsia="宋体"/>
                <w:snapToGrid w:val="0"/>
                <w:color w:val="000000"/>
                <w:sz w:val="18"/>
                <w:szCs w:val="18"/>
              </w:rPr>
              <w:t>李 敏</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Jianxin Wang(</w:t>
            </w:r>
            <w:r>
              <w:rPr>
                <w:rFonts w:ascii="Times New Roman" w:eastAsia="宋体"/>
                <w:snapToGrid w:val="0"/>
                <w:color w:val="000000"/>
                <w:sz w:val="18"/>
                <w:szCs w:val="18"/>
              </w:rPr>
              <w:t>王建新</w:t>
            </w:r>
            <w:r>
              <w:rPr>
                <w:rFonts w:hint="eastAsia" w:ascii="Times New Roman" w:eastAsia="宋体"/>
                <w:snapToGrid w:val="0"/>
                <w:color w:val="000000"/>
                <w:sz w:val="18"/>
                <w:szCs w:val="18"/>
              </w:rPr>
              <w:t>)</w:t>
            </w:r>
            <w:r>
              <w:rPr>
                <w:rFonts w:ascii="Times New Roman" w:eastAsia="宋体"/>
                <w:snapToGrid w:val="0"/>
                <w:color w:val="000000"/>
                <w:sz w:val="18"/>
                <w:szCs w:val="18"/>
              </w:rPr>
              <w:t>，</w:t>
            </w:r>
            <w:bookmarkEnd w:id="14"/>
            <w:r>
              <w:rPr>
                <w:rFonts w:hint="eastAsia" w:ascii="Times New Roman" w:eastAsia="宋体"/>
                <w:snapToGrid w:val="0"/>
                <w:color w:val="000000"/>
                <w:sz w:val="18"/>
                <w:szCs w:val="18"/>
              </w:rPr>
              <w:t>Yaohang Li(</w:t>
            </w:r>
            <w:r>
              <w:rPr>
                <w:rFonts w:ascii="Times New Roman" w:eastAsia="宋体"/>
                <w:snapToGrid w:val="0"/>
                <w:color w:val="000000"/>
                <w:sz w:val="18"/>
                <w:szCs w:val="18"/>
              </w:rPr>
              <w:t>李耀航</w:t>
            </w:r>
            <w:r>
              <w:rPr>
                <w:rFonts w:hint="eastAsia" w:ascii="Times New Roman" w:eastAsia="宋体"/>
                <w:snapToGrid w:val="0"/>
                <w:color w:val="000000"/>
                <w:sz w:val="18"/>
                <w:szCs w:val="18"/>
              </w:rPr>
              <w:t>)</w:t>
            </w:r>
            <w:r>
              <w:rPr>
                <w:rFonts w:ascii="Times New Roman" w:eastAsia="宋体"/>
                <w:snapToGrid w:val="0"/>
                <w:color w:val="000000"/>
                <w:sz w:val="18"/>
                <w:szCs w:val="18"/>
              </w:rPr>
              <w:t>，</w:t>
            </w:r>
            <w:bookmarkStart w:id="15" w:name="OLE_LINK19"/>
            <w:r>
              <w:rPr>
                <w:rFonts w:hint="eastAsia" w:ascii="Times New Roman" w:eastAsia="宋体"/>
                <w:snapToGrid w:val="0"/>
                <w:color w:val="000000"/>
                <w:sz w:val="18"/>
                <w:szCs w:val="18"/>
              </w:rPr>
              <w:t>Yi Pan(</w:t>
            </w:r>
            <w:r>
              <w:rPr>
                <w:rFonts w:ascii="Times New Roman" w:eastAsia="宋体"/>
                <w:snapToGrid w:val="0"/>
                <w:color w:val="000000"/>
                <w:sz w:val="18"/>
                <w:szCs w:val="18"/>
              </w:rPr>
              <w:t>潘 毅</w:t>
            </w:r>
            <w:r>
              <w:rPr>
                <w:rFonts w:hint="eastAsia" w:ascii="Times New Roman" w:eastAsia="宋体"/>
                <w:snapToGrid w:val="0"/>
                <w:color w:val="000000"/>
                <w:sz w:val="18"/>
                <w:szCs w:val="18"/>
              </w:rPr>
              <w:t>)</w:t>
            </w:r>
            <w:bookmarkEnd w:id="15"/>
          </w:p>
        </w:tc>
        <w:tc>
          <w:tcPr>
            <w:tcW w:w="127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eastAsia="宋体"/>
                <w:snapToGrid w:val="0"/>
                <w:color w:val="000000"/>
                <w:sz w:val="18"/>
                <w:szCs w:val="18"/>
              </w:rPr>
            </w:pPr>
            <w:r>
              <w:rPr>
                <w:rFonts w:hint="eastAsia" w:ascii="Times New Roman" w:eastAsia="宋体"/>
                <w:snapToGrid w:val="0"/>
                <w:color w:val="000000"/>
                <w:sz w:val="18"/>
                <w:szCs w:val="18"/>
              </w:rPr>
              <w:t>Central South University(</w:t>
            </w:r>
            <w:r>
              <w:rPr>
                <w:rFonts w:ascii="Times New Roman" w:eastAsia="宋体"/>
                <w:snapToGrid w:val="0"/>
                <w:color w:val="000000"/>
                <w:sz w:val="18"/>
                <w:szCs w:val="18"/>
              </w:rPr>
              <w:t>中南大学</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Guangxi Normal University(</w:t>
            </w:r>
            <w:r>
              <w:rPr>
                <w:rFonts w:ascii="Times New Roman" w:eastAsia="宋体"/>
                <w:snapToGrid w:val="0"/>
                <w:color w:val="000000"/>
                <w:sz w:val="18"/>
                <w:szCs w:val="18"/>
              </w:rPr>
              <w:t>广西师范大学</w:t>
            </w:r>
            <w:r>
              <w:rPr>
                <w:rFonts w:hint="eastAsia" w:ascii="Times New Roman" w:eastAsia="宋体"/>
                <w:snapToGrid w:val="0"/>
                <w:color w:val="000000"/>
                <w:sz w:val="18"/>
                <w:szCs w:val="18"/>
              </w:rPr>
              <w:t>)</w:t>
            </w:r>
          </w:p>
        </w:tc>
        <w:tc>
          <w:tcPr>
            <w:tcW w:w="99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color w:val="000000"/>
                <w:sz w:val="18"/>
                <w:szCs w:val="18"/>
              </w:rPr>
            </w:pPr>
            <w:r>
              <w:rPr>
                <w:rFonts w:ascii="Times New Roman"/>
                <w:color w:val="000000"/>
                <w:sz w:val="18"/>
                <w:szCs w:val="18"/>
              </w:rPr>
              <w:t>IEEE/ACM Transactions on Computational Biology and Bioinformatics</w:t>
            </w:r>
          </w:p>
        </w:tc>
        <w:tc>
          <w:tcPr>
            <w:tcW w:w="70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left"/>
              <w:outlineLvl w:val="1"/>
              <w:rPr>
                <w:rFonts w:ascii="Times New Roman" w:eastAsia="宋体"/>
                <w:snapToGrid w:val="0"/>
                <w:color w:val="000000"/>
                <w:sz w:val="18"/>
                <w:szCs w:val="18"/>
              </w:rPr>
            </w:pPr>
            <w:r>
              <w:rPr>
                <w:rFonts w:hint="eastAsia" w:ascii="Times New Roman" w:eastAsia="宋体"/>
                <w:snapToGrid w:val="0"/>
                <w:color w:val="000000"/>
                <w:sz w:val="18"/>
                <w:szCs w:val="18"/>
              </w:rPr>
              <w:t>Jianxin Wang(</w:t>
            </w:r>
            <w:r>
              <w:rPr>
                <w:rFonts w:ascii="Times New Roman" w:eastAsia="宋体"/>
                <w:snapToGrid w:val="0"/>
                <w:color w:val="000000"/>
                <w:sz w:val="18"/>
                <w:szCs w:val="18"/>
              </w:rPr>
              <w:t>王建新</w:t>
            </w:r>
            <w:r>
              <w:rPr>
                <w:rFonts w:hint="eastAsia" w:ascii="Times New Roman" w:eastAsia="宋体"/>
                <w:snapToGrid w:val="0"/>
                <w:color w:val="000000"/>
                <w:sz w:val="18"/>
                <w:szCs w:val="18"/>
              </w:rPr>
              <w:t>)</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宋体"/>
                <w:snapToGrid w:val="0"/>
                <w:color w:val="000000"/>
                <w:sz w:val="18"/>
                <w:szCs w:val="18"/>
              </w:rPr>
            </w:pPr>
            <w:r>
              <w:rPr>
                <w:rFonts w:ascii="Times New Roman" w:eastAsia="宋体"/>
                <w:snapToGrid w:val="0"/>
                <w:color w:val="000000"/>
                <w:sz w:val="18"/>
                <w:szCs w:val="18"/>
              </w:rPr>
              <w:t>15</w:t>
            </w:r>
          </w:p>
        </w:tc>
        <w:tc>
          <w:tcPr>
            <w:tcW w:w="70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宋体"/>
                <w:snapToGrid w:val="0"/>
                <w:color w:val="000000"/>
                <w:sz w:val="18"/>
                <w:szCs w:val="18"/>
              </w:rPr>
            </w:pPr>
            <w:r>
              <w:rPr>
                <w:rFonts w:ascii="Times New Roman" w:eastAsia="宋体"/>
                <w:snapToGrid w:val="0"/>
                <w:color w:val="000000"/>
                <w:sz w:val="18"/>
                <w:szCs w:val="18"/>
              </w:rPr>
              <w:t>SCI</w:t>
            </w:r>
          </w:p>
        </w:tc>
        <w:tc>
          <w:tcPr>
            <w:tcW w:w="91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宋体"/>
                <w:snapToGrid w:val="0"/>
                <w:color w:val="000000"/>
                <w:sz w:val="18"/>
                <w:szCs w:val="18"/>
              </w:rPr>
            </w:pPr>
            <w:r>
              <w:rPr>
                <w:rFonts w:ascii="Times New Roman" w:eastAsia="宋体"/>
                <w:snapToGrid w:val="0"/>
                <w:color w:val="000000"/>
                <w:sz w:val="18"/>
                <w:szCs w:val="18"/>
              </w:rPr>
              <w:t>是</w:t>
            </w:r>
          </w:p>
        </w:tc>
        <w:tc>
          <w:tcPr>
            <w:tcW w:w="700"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eastAsia="宋体"/>
                <w:snapToGrid w:val="0"/>
                <w:color w:val="000000"/>
                <w:sz w:val="18"/>
                <w:szCs w:val="18"/>
              </w:rPr>
            </w:pPr>
            <w:r>
              <w:rPr>
                <w:rFonts w:ascii="Times New Roman" w:eastAsia="宋体"/>
                <w:snapToGrid w:val="0"/>
                <w:color w:val="000000"/>
                <w:sz w:val="18"/>
                <w:szCs w:val="18"/>
              </w:rPr>
              <w:t>附件</w:t>
            </w:r>
            <w:r>
              <w:rPr>
                <w:rFonts w:hint="eastAsia" w:ascii="Times New Roman" w:eastAsia="宋体"/>
                <w:snapToGrid w:val="0"/>
                <w:color w:val="000000"/>
                <w:sz w:val="18"/>
                <w:szCs w:val="18"/>
                <w:lang w:val="en-US" w:eastAsia="zh-CN"/>
              </w:rPr>
              <w:t>1</w:t>
            </w:r>
            <w:r>
              <w:rPr>
                <w:rFonts w:ascii="Times New Roman" w:eastAsia="宋体"/>
                <w:snapToGrid w:val="0"/>
                <w:color w:val="000000"/>
                <w:sz w:val="18"/>
                <w:szCs w:val="18"/>
              </w:rPr>
              <w:t>-代表性论文4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378"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5</w:t>
            </w:r>
          </w:p>
        </w:tc>
        <w:tc>
          <w:tcPr>
            <w:tcW w:w="58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eastAsia="宋体"/>
                <w:snapToGrid w:val="0"/>
                <w:color w:val="000000"/>
                <w:sz w:val="18"/>
                <w:szCs w:val="18"/>
              </w:rPr>
              <w:t>论文</w:t>
            </w:r>
          </w:p>
        </w:tc>
        <w:tc>
          <w:tcPr>
            <w:tcW w:w="31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snapToGrid w:val="0"/>
                <w:color w:val="000000"/>
                <w:sz w:val="18"/>
                <w:szCs w:val="18"/>
              </w:rPr>
            </w:pPr>
            <w:r>
              <w:rPr>
                <w:rFonts w:ascii="Times New Roman"/>
                <w:color w:val="000000" w:themeColor="text1"/>
                <w:sz w:val="18"/>
                <w:szCs w:val="18"/>
                <w14:textFill>
                  <w14:solidFill>
                    <w14:schemeClr w14:val="tx1"/>
                  </w14:solidFill>
                </w14:textFill>
              </w:rPr>
              <w:t>Predicting essential proteins based on subcellular localization, orthology and PPI networks</w:t>
            </w:r>
            <w:r>
              <w:rPr>
                <w:rFonts w:ascii="Times New Roman" w:eastAsia="宋体"/>
                <w:snapToGrid w:val="0"/>
                <w:color w:val="000000"/>
                <w:sz w:val="18"/>
                <w:szCs w:val="18"/>
              </w:rPr>
              <w:t>（基于亚细胞</w:t>
            </w:r>
            <w:r>
              <w:rPr>
                <w:rFonts w:hint="eastAsia" w:ascii="Times New Roman" w:eastAsia="宋体"/>
                <w:snapToGrid w:val="0"/>
                <w:color w:val="000000"/>
                <w:sz w:val="18"/>
                <w:szCs w:val="18"/>
                <w:lang w:val="en-US" w:eastAsia="zh-CN"/>
              </w:rPr>
              <w:t>定位</w:t>
            </w:r>
            <w:r>
              <w:rPr>
                <w:rFonts w:ascii="Times New Roman" w:eastAsia="宋体"/>
                <w:snapToGrid w:val="0"/>
                <w:color w:val="000000"/>
                <w:sz w:val="18"/>
                <w:szCs w:val="18"/>
              </w:rPr>
              <w:t>、</w:t>
            </w:r>
            <w:r>
              <w:rPr>
                <w:rFonts w:hint="eastAsia" w:ascii="Times New Roman" w:eastAsia="宋体"/>
                <w:snapToGrid w:val="0"/>
                <w:color w:val="000000"/>
                <w:sz w:val="18"/>
                <w:szCs w:val="18"/>
                <w:lang w:val="en-US" w:eastAsia="zh-CN"/>
              </w:rPr>
              <w:t>直系</w:t>
            </w:r>
            <w:r>
              <w:rPr>
                <w:rFonts w:ascii="Times New Roman" w:eastAsia="宋体"/>
                <w:snapToGrid w:val="0"/>
                <w:color w:val="000000"/>
                <w:sz w:val="18"/>
                <w:szCs w:val="18"/>
              </w:rPr>
              <w:t>同源性和PPI网络的关键蛋白质预测）</w:t>
            </w:r>
          </w:p>
        </w:tc>
        <w:tc>
          <w:tcPr>
            <w:tcW w:w="88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color w:val="000000"/>
                <w:sz w:val="18"/>
                <w:szCs w:val="18"/>
              </w:rPr>
            </w:pPr>
            <w:r>
              <w:rPr>
                <w:rFonts w:ascii="Times New Roman"/>
                <w:color w:val="000000"/>
                <w:sz w:val="18"/>
                <w:szCs w:val="18"/>
              </w:rPr>
              <w:t>2016, 17(8):571-581</w:t>
            </w:r>
          </w:p>
        </w:tc>
        <w:tc>
          <w:tcPr>
            <w:tcW w:w="39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color w:val="000000"/>
                <w:sz w:val="18"/>
                <w:szCs w:val="18"/>
              </w:rPr>
            </w:pPr>
            <w:r>
              <w:rPr>
                <w:rFonts w:ascii="Times New Roman"/>
                <w:color w:val="000000"/>
                <w:sz w:val="18"/>
                <w:szCs w:val="18"/>
              </w:rPr>
              <w:t>2016.08</w:t>
            </w:r>
          </w:p>
        </w:tc>
        <w:tc>
          <w:tcPr>
            <w:tcW w:w="180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eastAsia="宋体"/>
                <w:snapToGrid w:val="0"/>
                <w:color w:val="000000"/>
                <w:sz w:val="18"/>
                <w:szCs w:val="18"/>
              </w:rPr>
            </w:pPr>
            <w:r>
              <w:rPr>
                <w:rFonts w:hint="eastAsia" w:ascii="Times New Roman" w:eastAsia="宋体"/>
                <w:snapToGrid w:val="0"/>
                <w:color w:val="000000"/>
                <w:sz w:val="18"/>
                <w:szCs w:val="18"/>
              </w:rPr>
              <w:t>Gaoshi Li(</w:t>
            </w:r>
            <w:r>
              <w:rPr>
                <w:rFonts w:ascii="Times New Roman" w:eastAsia="宋体"/>
                <w:snapToGrid w:val="0"/>
                <w:color w:val="000000"/>
                <w:sz w:val="18"/>
                <w:szCs w:val="18"/>
              </w:rPr>
              <w:t>李高仕</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Min Li(</w:t>
            </w:r>
            <w:r>
              <w:rPr>
                <w:rFonts w:ascii="Times New Roman" w:eastAsia="宋体"/>
                <w:snapToGrid w:val="0"/>
                <w:color w:val="000000"/>
                <w:sz w:val="18"/>
                <w:szCs w:val="18"/>
              </w:rPr>
              <w:t>李 敏</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Jianxin Wang(</w:t>
            </w:r>
            <w:r>
              <w:rPr>
                <w:rFonts w:ascii="Times New Roman" w:eastAsia="宋体"/>
                <w:snapToGrid w:val="0"/>
                <w:color w:val="000000"/>
                <w:sz w:val="18"/>
                <w:szCs w:val="18"/>
              </w:rPr>
              <w:t>王建新</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Jinli Wu(</w:t>
            </w:r>
            <w:r>
              <w:rPr>
                <w:rFonts w:ascii="Times New Roman" w:eastAsia="宋体"/>
                <w:snapToGrid w:val="0"/>
                <w:color w:val="000000"/>
                <w:sz w:val="18"/>
                <w:szCs w:val="18"/>
              </w:rPr>
              <w:t>吴璟莉</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Fang-Xiang Wu(</w:t>
            </w:r>
            <w:r>
              <w:rPr>
                <w:rFonts w:ascii="Times New Roman" w:eastAsia="宋体"/>
                <w:snapToGrid w:val="0"/>
                <w:color w:val="000000"/>
                <w:sz w:val="18"/>
                <w:szCs w:val="18"/>
              </w:rPr>
              <w:t>吴方向</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Yi Pan(</w:t>
            </w:r>
            <w:r>
              <w:rPr>
                <w:rFonts w:ascii="Times New Roman" w:eastAsia="宋体"/>
                <w:snapToGrid w:val="0"/>
                <w:color w:val="000000"/>
                <w:sz w:val="18"/>
                <w:szCs w:val="18"/>
              </w:rPr>
              <w:t>潘 毅</w:t>
            </w:r>
            <w:r>
              <w:rPr>
                <w:rFonts w:hint="eastAsia" w:ascii="Times New Roman" w:eastAsia="宋体"/>
                <w:snapToGrid w:val="0"/>
                <w:color w:val="000000"/>
                <w:sz w:val="18"/>
                <w:szCs w:val="18"/>
              </w:rPr>
              <w:t>)</w:t>
            </w:r>
          </w:p>
        </w:tc>
        <w:tc>
          <w:tcPr>
            <w:tcW w:w="127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eastAsia="宋体"/>
                <w:snapToGrid w:val="0"/>
                <w:color w:val="000000"/>
                <w:sz w:val="18"/>
                <w:szCs w:val="18"/>
              </w:rPr>
            </w:pPr>
            <w:r>
              <w:rPr>
                <w:rFonts w:hint="eastAsia" w:ascii="Times New Roman" w:eastAsia="宋体"/>
                <w:snapToGrid w:val="0"/>
                <w:color w:val="000000"/>
                <w:sz w:val="18"/>
                <w:szCs w:val="18"/>
              </w:rPr>
              <w:t>Central South University(</w:t>
            </w:r>
            <w:r>
              <w:rPr>
                <w:rFonts w:ascii="Times New Roman" w:eastAsia="宋体"/>
                <w:snapToGrid w:val="0"/>
                <w:color w:val="000000"/>
                <w:sz w:val="18"/>
                <w:szCs w:val="18"/>
              </w:rPr>
              <w:t>中南大学</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Guangxi Normal University(</w:t>
            </w:r>
            <w:r>
              <w:rPr>
                <w:rFonts w:ascii="Times New Roman" w:eastAsia="宋体"/>
                <w:snapToGrid w:val="0"/>
                <w:color w:val="000000"/>
                <w:sz w:val="18"/>
                <w:szCs w:val="18"/>
              </w:rPr>
              <w:t>广西师范大学</w:t>
            </w:r>
            <w:r>
              <w:rPr>
                <w:rFonts w:hint="eastAsia" w:ascii="Times New Roman" w:eastAsia="宋体"/>
                <w:snapToGrid w:val="0"/>
                <w:color w:val="000000"/>
                <w:sz w:val="18"/>
                <w:szCs w:val="18"/>
              </w:rPr>
              <w:t>)</w:t>
            </w:r>
          </w:p>
        </w:tc>
        <w:tc>
          <w:tcPr>
            <w:tcW w:w="99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color w:val="000000"/>
                <w:sz w:val="18"/>
                <w:szCs w:val="18"/>
              </w:rPr>
            </w:pPr>
            <w:r>
              <w:rPr>
                <w:rFonts w:ascii="Times New Roman"/>
                <w:color w:val="000000"/>
                <w:sz w:val="18"/>
                <w:szCs w:val="18"/>
              </w:rPr>
              <w:t>BMC Bioinformatics</w:t>
            </w:r>
          </w:p>
        </w:tc>
        <w:tc>
          <w:tcPr>
            <w:tcW w:w="70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eastAsia="宋体"/>
                <w:snapToGrid w:val="0"/>
                <w:color w:val="000000"/>
                <w:sz w:val="18"/>
                <w:szCs w:val="18"/>
              </w:rPr>
            </w:pPr>
            <w:r>
              <w:rPr>
                <w:rFonts w:hint="eastAsia" w:ascii="Times New Roman" w:eastAsia="宋体"/>
                <w:snapToGrid w:val="0"/>
                <w:color w:val="000000"/>
                <w:sz w:val="18"/>
                <w:szCs w:val="18"/>
              </w:rPr>
              <w:t>Min Li(</w:t>
            </w:r>
            <w:r>
              <w:rPr>
                <w:rFonts w:ascii="Times New Roman" w:eastAsia="宋体"/>
                <w:snapToGrid w:val="0"/>
                <w:color w:val="000000"/>
                <w:sz w:val="18"/>
                <w:szCs w:val="18"/>
              </w:rPr>
              <w:t>李 敏</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Jianxin Wang(</w:t>
            </w:r>
            <w:r>
              <w:rPr>
                <w:rFonts w:ascii="Times New Roman" w:eastAsia="宋体"/>
                <w:snapToGrid w:val="0"/>
                <w:color w:val="000000"/>
                <w:sz w:val="18"/>
                <w:szCs w:val="18"/>
              </w:rPr>
              <w:t>王建新</w:t>
            </w:r>
            <w:r>
              <w:rPr>
                <w:rFonts w:hint="eastAsia" w:ascii="Times New Roman" w:eastAsia="宋体"/>
                <w:snapToGrid w:val="0"/>
                <w:color w:val="000000"/>
                <w:sz w:val="18"/>
                <w:szCs w:val="18"/>
              </w:rPr>
              <w:t>)</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宋体"/>
                <w:snapToGrid w:val="0"/>
                <w:color w:val="000000"/>
                <w:sz w:val="18"/>
                <w:szCs w:val="18"/>
              </w:rPr>
            </w:pPr>
            <w:r>
              <w:rPr>
                <w:rFonts w:ascii="Times New Roman" w:eastAsia="宋体"/>
                <w:snapToGrid w:val="0"/>
                <w:color w:val="000000"/>
                <w:sz w:val="18"/>
                <w:szCs w:val="18"/>
              </w:rPr>
              <w:t>34</w:t>
            </w:r>
          </w:p>
        </w:tc>
        <w:tc>
          <w:tcPr>
            <w:tcW w:w="70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宋体"/>
                <w:snapToGrid w:val="0"/>
                <w:color w:val="000000"/>
                <w:sz w:val="18"/>
                <w:szCs w:val="18"/>
              </w:rPr>
            </w:pPr>
            <w:r>
              <w:rPr>
                <w:rFonts w:ascii="Times New Roman" w:eastAsia="宋体"/>
                <w:snapToGrid w:val="0"/>
                <w:color w:val="000000"/>
                <w:sz w:val="18"/>
                <w:szCs w:val="18"/>
              </w:rPr>
              <w:t>SCI</w:t>
            </w:r>
          </w:p>
        </w:tc>
        <w:tc>
          <w:tcPr>
            <w:tcW w:w="91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宋体"/>
                <w:snapToGrid w:val="0"/>
                <w:color w:val="000000"/>
                <w:sz w:val="18"/>
                <w:szCs w:val="18"/>
              </w:rPr>
            </w:pPr>
            <w:r>
              <w:rPr>
                <w:rFonts w:ascii="Times New Roman" w:eastAsia="宋体"/>
                <w:snapToGrid w:val="0"/>
                <w:color w:val="000000"/>
                <w:sz w:val="18"/>
                <w:szCs w:val="18"/>
              </w:rPr>
              <w:t>是</w:t>
            </w:r>
          </w:p>
        </w:tc>
        <w:tc>
          <w:tcPr>
            <w:tcW w:w="700"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eastAsia="宋体"/>
                <w:snapToGrid w:val="0"/>
                <w:color w:val="000000"/>
                <w:sz w:val="18"/>
                <w:szCs w:val="18"/>
              </w:rPr>
            </w:pPr>
            <w:r>
              <w:rPr>
                <w:rFonts w:ascii="Times New Roman" w:eastAsia="宋体"/>
                <w:snapToGrid w:val="0"/>
                <w:color w:val="000000"/>
                <w:sz w:val="18"/>
                <w:szCs w:val="18"/>
              </w:rPr>
              <w:t>附件</w:t>
            </w:r>
            <w:r>
              <w:rPr>
                <w:rFonts w:hint="eastAsia" w:ascii="Times New Roman" w:eastAsia="宋体"/>
                <w:snapToGrid w:val="0"/>
                <w:color w:val="000000"/>
                <w:sz w:val="18"/>
                <w:szCs w:val="18"/>
                <w:lang w:val="en-US" w:eastAsia="zh-CN"/>
              </w:rPr>
              <w:t>1</w:t>
            </w:r>
            <w:r>
              <w:rPr>
                <w:rFonts w:ascii="Times New Roman" w:eastAsia="宋体"/>
                <w:snapToGrid w:val="0"/>
                <w:color w:val="000000"/>
                <w:sz w:val="18"/>
                <w:szCs w:val="18"/>
              </w:rPr>
              <w:t>-代表性论文5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378"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6</w:t>
            </w:r>
          </w:p>
        </w:tc>
        <w:tc>
          <w:tcPr>
            <w:tcW w:w="58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eastAsia="宋体"/>
                <w:snapToGrid w:val="0"/>
                <w:color w:val="000000"/>
                <w:sz w:val="18"/>
                <w:szCs w:val="18"/>
              </w:rPr>
              <w:t>论文</w:t>
            </w:r>
          </w:p>
        </w:tc>
        <w:tc>
          <w:tcPr>
            <w:tcW w:w="31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snapToGrid w:val="0"/>
                <w:color w:val="000000"/>
                <w:sz w:val="18"/>
                <w:szCs w:val="18"/>
              </w:rPr>
            </w:pPr>
            <w:r>
              <w:rPr>
                <w:rFonts w:ascii="Times New Roman"/>
                <w:color w:val="000000" w:themeColor="text1"/>
                <w:sz w:val="18"/>
                <w:szCs w:val="18"/>
                <w14:textFill>
                  <w14:solidFill>
                    <w14:schemeClr w14:val="tx1"/>
                  </w14:solidFill>
                </w14:textFill>
              </w:rPr>
              <w:t>UDoNC: An Algorithm for Identifying Essential Proteins Based on Protein Domains and Protein-Protein Interaction Networks</w:t>
            </w:r>
            <w:r>
              <w:rPr>
                <w:rFonts w:ascii="Times New Roman" w:eastAsia="宋体"/>
                <w:snapToGrid w:val="0"/>
                <w:color w:val="000000"/>
                <w:sz w:val="18"/>
                <w:szCs w:val="18"/>
              </w:rPr>
              <w:t>（</w:t>
            </w:r>
            <w:r>
              <w:rPr>
                <w:rFonts w:ascii="Times New Roman"/>
                <w:color w:val="000000" w:themeColor="text1"/>
                <w:sz w:val="18"/>
                <w:szCs w:val="18"/>
                <w14:textFill>
                  <w14:solidFill>
                    <w14:schemeClr w14:val="tx1"/>
                  </w14:solidFill>
                </w14:textFill>
              </w:rPr>
              <w:t>UDoNC:</w:t>
            </w:r>
            <w:r>
              <w:rPr>
                <w:rFonts w:ascii="Times New Roman" w:eastAsia="宋体"/>
                <w:snapToGrid w:val="0"/>
                <w:color w:val="000000"/>
                <w:sz w:val="18"/>
                <w:szCs w:val="18"/>
              </w:rPr>
              <w:t>一种基于蛋白质</w:t>
            </w:r>
            <w:r>
              <w:rPr>
                <w:rFonts w:hint="eastAsia" w:ascii="Times New Roman" w:eastAsia="宋体"/>
                <w:snapToGrid w:val="0"/>
                <w:color w:val="000000"/>
                <w:sz w:val="18"/>
                <w:szCs w:val="18"/>
                <w:lang w:val="en-US" w:eastAsia="zh-CN"/>
              </w:rPr>
              <w:t>结构</w:t>
            </w:r>
            <w:r>
              <w:rPr>
                <w:rFonts w:ascii="Times New Roman" w:eastAsia="宋体"/>
                <w:snapToGrid w:val="0"/>
                <w:color w:val="000000"/>
                <w:sz w:val="18"/>
                <w:szCs w:val="18"/>
              </w:rPr>
              <w:t>域和PPI网络的关键蛋白质识别算法）</w:t>
            </w:r>
          </w:p>
        </w:tc>
        <w:tc>
          <w:tcPr>
            <w:tcW w:w="88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color w:val="000000"/>
                <w:sz w:val="18"/>
                <w:szCs w:val="18"/>
              </w:rPr>
            </w:pPr>
            <w:r>
              <w:rPr>
                <w:rFonts w:ascii="Times New Roman"/>
                <w:color w:val="000000"/>
                <w:sz w:val="18"/>
                <w:szCs w:val="18"/>
              </w:rPr>
              <w:t>2014, 12(2):276-288</w:t>
            </w:r>
          </w:p>
        </w:tc>
        <w:tc>
          <w:tcPr>
            <w:tcW w:w="39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left"/>
              <w:outlineLvl w:val="1"/>
              <w:rPr>
                <w:rFonts w:ascii="Times New Roman"/>
                <w:color w:val="000000"/>
                <w:sz w:val="18"/>
                <w:szCs w:val="18"/>
              </w:rPr>
            </w:pPr>
            <w:r>
              <w:rPr>
                <w:rFonts w:ascii="Times New Roman"/>
                <w:color w:val="000000"/>
                <w:sz w:val="18"/>
                <w:szCs w:val="18"/>
              </w:rPr>
              <w:t>2014.07</w:t>
            </w:r>
          </w:p>
        </w:tc>
        <w:tc>
          <w:tcPr>
            <w:tcW w:w="180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eastAsia="宋体"/>
                <w:snapToGrid w:val="0"/>
                <w:color w:val="000000"/>
                <w:sz w:val="18"/>
                <w:szCs w:val="18"/>
              </w:rPr>
            </w:pPr>
            <w:r>
              <w:rPr>
                <w:rFonts w:hint="eastAsia" w:ascii="Times New Roman" w:eastAsia="宋体"/>
                <w:snapToGrid w:val="0"/>
                <w:color w:val="000000"/>
                <w:sz w:val="18"/>
                <w:szCs w:val="18"/>
              </w:rPr>
              <w:t>Wei Peng(</w:t>
            </w:r>
            <w:r>
              <w:rPr>
                <w:rFonts w:ascii="Times New Roman" w:eastAsia="宋体"/>
                <w:snapToGrid w:val="0"/>
                <w:color w:val="000000"/>
                <w:sz w:val="18"/>
                <w:szCs w:val="18"/>
              </w:rPr>
              <w:t>彭 玮</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Jianxin Wang(</w:t>
            </w:r>
            <w:r>
              <w:rPr>
                <w:rFonts w:ascii="Times New Roman" w:eastAsia="宋体"/>
                <w:snapToGrid w:val="0"/>
                <w:color w:val="000000"/>
                <w:sz w:val="18"/>
                <w:szCs w:val="18"/>
              </w:rPr>
              <w:t>王建新</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Yinjiao Chen(</w:t>
            </w:r>
            <w:r>
              <w:rPr>
                <w:rFonts w:ascii="Times New Roman" w:eastAsia="宋体"/>
                <w:snapToGrid w:val="0"/>
                <w:color w:val="000000"/>
                <w:sz w:val="18"/>
                <w:szCs w:val="18"/>
              </w:rPr>
              <w:t>陈英姣</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Yu Lu(</w:t>
            </w:r>
            <w:r>
              <w:rPr>
                <w:rFonts w:ascii="Times New Roman" w:eastAsia="宋体"/>
                <w:snapToGrid w:val="0"/>
                <w:color w:val="000000"/>
                <w:sz w:val="18"/>
                <w:szCs w:val="18"/>
              </w:rPr>
              <w:t>卢 羽</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Fang-Xiang Wu(</w:t>
            </w:r>
            <w:r>
              <w:rPr>
                <w:rFonts w:ascii="Times New Roman" w:eastAsia="宋体"/>
                <w:snapToGrid w:val="0"/>
                <w:color w:val="000000"/>
                <w:sz w:val="18"/>
                <w:szCs w:val="18"/>
              </w:rPr>
              <w:t>吴方向</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Yi Pan(</w:t>
            </w:r>
            <w:r>
              <w:rPr>
                <w:rFonts w:ascii="Times New Roman" w:eastAsia="宋体"/>
                <w:snapToGrid w:val="0"/>
                <w:color w:val="000000"/>
                <w:sz w:val="18"/>
                <w:szCs w:val="18"/>
              </w:rPr>
              <w:t>潘 毅</w:t>
            </w:r>
            <w:r>
              <w:rPr>
                <w:rFonts w:hint="eastAsia" w:ascii="Times New Roman" w:eastAsia="宋体"/>
                <w:snapToGrid w:val="0"/>
                <w:color w:val="000000"/>
                <w:sz w:val="18"/>
                <w:szCs w:val="18"/>
              </w:rPr>
              <w:t>)</w:t>
            </w:r>
          </w:p>
        </w:tc>
        <w:tc>
          <w:tcPr>
            <w:tcW w:w="127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eastAsia="宋体"/>
                <w:snapToGrid w:val="0"/>
                <w:color w:val="000000"/>
                <w:sz w:val="18"/>
                <w:szCs w:val="18"/>
              </w:rPr>
            </w:pPr>
            <w:r>
              <w:rPr>
                <w:rFonts w:hint="eastAsia" w:ascii="Times New Roman" w:eastAsia="宋体"/>
                <w:snapToGrid w:val="0"/>
                <w:color w:val="000000"/>
                <w:sz w:val="18"/>
                <w:szCs w:val="18"/>
              </w:rPr>
              <w:t>Central South University(</w:t>
            </w:r>
            <w:r>
              <w:rPr>
                <w:rFonts w:ascii="Times New Roman" w:eastAsia="宋体"/>
                <w:snapToGrid w:val="0"/>
                <w:color w:val="000000"/>
                <w:sz w:val="18"/>
                <w:szCs w:val="18"/>
              </w:rPr>
              <w:t>中南大学</w:t>
            </w:r>
            <w:r>
              <w:rPr>
                <w:rFonts w:hint="eastAsia" w:ascii="Times New Roman" w:eastAsia="宋体"/>
                <w:snapToGrid w:val="0"/>
                <w:color w:val="000000"/>
                <w:sz w:val="18"/>
                <w:szCs w:val="18"/>
              </w:rPr>
              <w:t>)</w:t>
            </w:r>
          </w:p>
        </w:tc>
        <w:tc>
          <w:tcPr>
            <w:tcW w:w="99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color w:val="000000"/>
                <w:sz w:val="18"/>
                <w:szCs w:val="18"/>
              </w:rPr>
            </w:pPr>
            <w:r>
              <w:rPr>
                <w:rFonts w:ascii="Times New Roman"/>
                <w:color w:val="000000"/>
                <w:sz w:val="18"/>
                <w:szCs w:val="18"/>
              </w:rPr>
              <w:t>IEEE/ACM Transactions on Computational Biology and Bioinformatics</w:t>
            </w:r>
          </w:p>
        </w:tc>
        <w:tc>
          <w:tcPr>
            <w:tcW w:w="70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left"/>
              <w:outlineLvl w:val="1"/>
              <w:rPr>
                <w:rFonts w:ascii="Times New Roman" w:eastAsia="宋体"/>
                <w:snapToGrid w:val="0"/>
                <w:color w:val="000000"/>
                <w:sz w:val="18"/>
                <w:szCs w:val="18"/>
              </w:rPr>
            </w:pPr>
            <w:r>
              <w:rPr>
                <w:rFonts w:hint="eastAsia" w:ascii="Times New Roman" w:eastAsia="宋体"/>
                <w:snapToGrid w:val="0"/>
                <w:color w:val="000000"/>
                <w:sz w:val="18"/>
                <w:szCs w:val="18"/>
              </w:rPr>
              <w:t>Jianxin Wang(</w:t>
            </w:r>
            <w:r>
              <w:rPr>
                <w:rFonts w:ascii="Times New Roman" w:eastAsia="宋体"/>
                <w:snapToGrid w:val="0"/>
                <w:color w:val="000000"/>
                <w:sz w:val="18"/>
                <w:szCs w:val="18"/>
              </w:rPr>
              <w:t>王建新</w:t>
            </w:r>
            <w:r>
              <w:rPr>
                <w:rFonts w:hint="eastAsia" w:ascii="Times New Roman" w:eastAsia="宋体"/>
                <w:snapToGrid w:val="0"/>
                <w:color w:val="000000"/>
                <w:sz w:val="18"/>
                <w:szCs w:val="18"/>
              </w:rPr>
              <w:t>)</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宋体"/>
                <w:snapToGrid w:val="0"/>
                <w:color w:val="000000"/>
                <w:sz w:val="18"/>
                <w:szCs w:val="18"/>
              </w:rPr>
            </w:pPr>
            <w:r>
              <w:rPr>
                <w:rFonts w:ascii="Times New Roman" w:eastAsia="宋体"/>
                <w:snapToGrid w:val="0"/>
                <w:color w:val="000000"/>
                <w:sz w:val="18"/>
                <w:szCs w:val="18"/>
              </w:rPr>
              <w:t>32</w:t>
            </w:r>
          </w:p>
        </w:tc>
        <w:tc>
          <w:tcPr>
            <w:tcW w:w="70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宋体"/>
                <w:snapToGrid w:val="0"/>
                <w:color w:val="000000"/>
                <w:sz w:val="18"/>
                <w:szCs w:val="18"/>
              </w:rPr>
            </w:pPr>
            <w:r>
              <w:rPr>
                <w:rFonts w:ascii="Times New Roman" w:eastAsia="宋体"/>
                <w:snapToGrid w:val="0"/>
                <w:color w:val="000000"/>
                <w:sz w:val="18"/>
                <w:szCs w:val="18"/>
              </w:rPr>
              <w:t>SCI</w:t>
            </w:r>
          </w:p>
        </w:tc>
        <w:tc>
          <w:tcPr>
            <w:tcW w:w="91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宋体"/>
                <w:snapToGrid w:val="0"/>
                <w:color w:val="000000"/>
                <w:sz w:val="18"/>
                <w:szCs w:val="18"/>
              </w:rPr>
            </w:pPr>
            <w:r>
              <w:rPr>
                <w:rFonts w:ascii="Times New Roman" w:eastAsia="宋体"/>
                <w:snapToGrid w:val="0"/>
                <w:color w:val="000000"/>
                <w:sz w:val="18"/>
                <w:szCs w:val="18"/>
              </w:rPr>
              <w:t>否</w:t>
            </w:r>
          </w:p>
        </w:tc>
        <w:tc>
          <w:tcPr>
            <w:tcW w:w="700"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eastAsia="宋体"/>
                <w:snapToGrid w:val="0"/>
                <w:color w:val="000000"/>
                <w:sz w:val="18"/>
                <w:szCs w:val="18"/>
              </w:rPr>
            </w:pPr>
            <w:r>
              <w:rPr>
                <w:rFonts w:ascii="Times New Roman" w:eastAsia="宋体"/>
                <w:snapToGrid w:val="0"/>
                <w:color w:val="000000"/>
                <w:sz w:val="18"/>
                <w:szCs w:val="18"/>
              </w:rPr>
              <w:t>附件</w:t>
            </w:r>
            <w:r>
              <w:rPr>
                <w:rFonts w:hint="eastAsia" w:ascii="Times New Roman" w:eastAsia="宋体"/>
                <w:snapToGrid w:val="0"/>
                <w:color w:val="000000"/>
                <w:sz w:val="18"/>
                <w:szCs w:val="18"/>
                <w:lang w:val="en-US" w:eastAsia="zh-CN"/>
              </w:rPr>
              <w:t>1</w:t>
            </w:r>
            <w:r>
              <w:rPr>
                <w:rFonts w:ascii="Times New Roman" w:eastAsia="宋体"/>
                <w:snapToGrid w:val="0"/>
                <w:color w:val="000000"/>
                <w:sz w:val="18"/>
                <w:szCs w:val="18"/>
              </w:rPr>
              <w:t>-代表性论文6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378"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7</w:t>
            </w:r>
          </w:p>
        </w:tc>
        <w:tc>
          <w:tcPr>
            <w:tcW w:w="58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eastAsia="宋体"/>
                <w:snapToGrid w:val="0"/>
                <w:color w:val="000000"/>
                <w:sz w:val="18"/>
                <w:szCs w:val="18"/>
              </w:rPr>
              <w:t>论文</w:t>
            </w:r>
          </w:p>
        </w:tc>
        <w:tc>
          <w:tcPr>
            <w:tcW w:w="31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snapToGrid w:val="0"/>
                <w:color w:val="000000"/>
                <w:sz w:val="18"/>
                <w:szCs w:val="18"/>
              </w:rPr>
            </w:pPr>
            <w:bookmarkStart w:id="16" w:name="OLE_LINK16"/>
            <w:r>
              <w:rPr>
                <w:rFonts w:ascii="Times New Roman"/>
                <w:color w:val="000000" w:themeColor="text1"/>
                <w:sz w:val="18"/>
                <w:szCs w:val="18"/>
                <w14:textFill>
                  <w14:solidFill>
                    <w14:schemeClr w14:val="tx1"/>
                  </w14:solidFill>
                </w14:textFill>
              </w:rPr>
              <w:t>Prediction of Essential Proteins Based on Overlapping Essential Modules</w:t>
            </w:r>
            <w:bookmarkEnd w:id="16"/>
            <w:r>
              <w:rPr>
                <w:rFonts w:ascii="Times New Roman" w:eastAsia="宋体"/>
                <w:snapToGrid w:val="0"/>
                <w:color w:val="000000"/>
                <w:sz w:val="18"/>
                <w:szCs w:val="18"/>
              </w:rPr>
              <w:t>（基于关键模块交叠的关键蛋白质预测）</w:t>
            </w:r>
          </w:p>
        </w:tc>
        <w:tc>
          <w:tcPr>
            <w:tcW w:w="88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color w:val="000000"/>
                <w:sz w:val="18"/>
                <w:szCs w:val="18"/>
              </w:rPr>
            </w:pPr>
            <w:r>
              <w:rPr>
                <w:rFonts w:ascii="Times New Roman"/>
                <w:color w:val="000000"/>
                <w:sz w:val="18"/>
                <w:szCs w:val="18"/>
              </w:rPr>
              <w:t>2014, 13(4):415-424</w:t>
            </w:r>
          </w:p>
        </w:tc>
        <w:tc>
          <w:tcPr>
            <w:tcW w:w="39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left"/>
              <w:outlineLvl w:val="1"/>
              <w:rPr>
                <w:rFonts w:ascii="Times New Roman"/>
                <w:color w:val="000000"/>
                <w:sz w:val="18"/>
                <w:szCs w:val="18"/>
              </w:rPr>
            </w:pPr>
            <w:r>
              <w:rPr>
                <w:rFonts w:ascii="Times New Roman"/>
                <w:color w:val="000000"/>
                <w:sz w:val="18"/>
                <w:szCs w:val="18"/>
              </w:rPr>
              <w:t>2014.11</w:t>
            </w:r>
          </w:p>
        </w:tc>
        <w:tc>
          <w:tcPr>
            <w:tcW w:w="180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eastAsia="宋体"/>
                <w:snapToGrid w:val="0"/>
                <w:color w:val="000000"/>
                <w:sz w:val="18"/>
                <w:szCs w:val="18"/>
              </w:rPr>
            </w:pPr>
            <w:r>
              <w:rPr>
                <w:rFonts w:hint="eastAsia" w:ascii="Times New Roman" w:eastAsia="宋体"/>
                <w:snapToGrid w:val="0"/>
                <w:color w:val="000000"/>
                <w:sz w:val="18"/>
                <w:szCs w:val="18"/>
              </w:rPr>
              <w:t>Bihai Zhao(</w:t>
            </w:r>
            <w:r>
              <w:rPr>
                <w:rFonts w:ascii="Times New Roman" w:eastAsia="宋体"/>
                <w:snapToGrid w:val="0"/>
                <w:color w:val="000000"/>
                <w:sz w:val="18"/>
                <w:szCs w:val="18"/>
              </w:rPr>
              <w:t>赵碧海</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Jianxin Wang(</w:t>
            </w:r>
            <w:r>
              <w:rPr>
                <w:rFonts w:ascii="Times New Roman" w:eastAsia="宋体"/>
                <w:snapToGrid w:val="0"/>
                <w:color w:val="000000"/>
                <w:sz w:val="18"/>
                <w:szCs w:val="18"/>
              </w:rPr>
              <w:t>王建新</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Min Li(</w:t>
            </w:r>
            <w:r>
              <w:rPr>
                <w:rFonts w:ascii="Times New Roman" w:eastAsia="宋体"/>
                <w:snapToGrid w:val="0"/>
                <w:color w:val="000000"/>
                <w:sz w:val="18"/>
                <w:szCs w:val="18"/>
              </w:rPr>
              <w:t>李 敏</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Fang-Xiang Wu(</w:t>
            </w:r>
            <w:r>
              <w:rPr>
                <w:rFonts w:ascii="Times New Roman" w:eastAsia="宋体"/>
                <w:snapToGrid w:val="0"/>
                <w:color w:val="000000"/>
                <w:sz w:val="18"/>
                <w:szCs w:val="18"/>
              </w:rPr>
              <w:t>吴方向</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Yi Pan(</w:t>
            </w:r>
            <w:r>
              <w:rPr>
                <w:rFonts w:ascii="Times New Roman" w:eastAsia="宋体"/>
                <w:snapToGrid w:val="0"/>
                <w:color w:val="000000"/>
                <w:sz w:val="18"/>
                <w:szCs w:val="18"/>
              </w:rPr>
              <w:t>潘 毅</w:t>
            </w:r>
            <w:r>
              <w:rPr>
                <w:rFonts w:hint="eastAsia" w:ascii="Times New Roman" w:eastAsia="宋体"/>
                <w:snapToGrid w:val="0"/>
                <w:color w:val="000000"/>
                <w:sz w:val="18"/>
                <w:szCs w:val="18"/>
              </w:rPr>
              <w:t>)</w:t>
            </w:r>
          </w:p>
        </w:tc>
        <w:tc>
          <w:tcPr>
            <w:tcW w:w="127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eastAsia="宋体"/>
                <w:snapToGrid w:val="0"/>
                <w:color w:val="000000"/>
                <w:sz w:val="18"/>
                <w:szCs w:val="18"/>
              </w:rPr>
            </w:pPr>
            <w:r>
              <w:rPr>
                <w:rFonts w:hint="eastAsia" w:ascii="Times New Roman" w:eastAsia="宋体"/>
                <w:snapToGrid w:val="0"/>
                <w:color w:val="000000"/>
                <w:sz w:val="18"/>
                <w:szCs w:val="18"/>
              </w:rPr>
              <w:t>Central South University(</w:t>
            </w:r>
            <w:r>
              <w:rPr>
                <w:rFonts w:ascii="Times New Roman" w:eastAsia="宋体"/>
                <w:snapToGrid w:val="0"/>
                <w:color w:val="000000"/>
                <w:sz w:val="18"/>
                <w:szCs w:val="18"/>
              </w:rPr>
              <w:t>中南大学</w:t>
            </w:r>
            <w:r>
              <w:rPr>
                <w:rFonts w:hint="eastAsia" w:ascii="Times New Roman" w:eastAsia="宋体"/>
                <w:snapToGrid w:val="0"/>
                <w:color w:val="000000"/>
                <w:sz w:val="18"/>
                <w:szCs w:val="18"/>
              </w:rPr>
              <w:t>)</w:t>
            </w:r>
          </w:p>
        </w:tc>
        <w:tc>
          <w:tcPr>
            <w:tcW w:w="99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color w:val="000000"/>
                <w:sz w:val="18"/>
                <w:szCs w:val="18"/>
              </w:rPr>
            </w:pPr>
            <w:r>
              <w:rPr>
                <w:rFonts w:ascii="Times New Roman"/>
                <w:color w:val="000000"/>
                <w:sz w:val="18"/>
                <w:szCs w:val="18"/>
              </w:rPr>
              <w:t xml:space="preserve">IEEE Transactions on Anobioscience </w:t>
            </w:r>
          </w:p>
        </w:tc>
        <w:tc>
          <w:tcPr>
            <w:tcW w:w="70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left"/>
              <w:outlineLvl w:val="1"/>
              <w:rPr>
                <w:rFonts w:ascii="Times New Roman" w:eastAsia="宋体"/>
                <w:snapToGrid w:val="0"/>
                <w:color w:val="000000"/>
                <w:sz w:val="18"/>
                <w:szCs w:val="18"/>
              </w:rPr>
            </w:pPr>
            <w:r>
              <w:rPr>
                <w:rFonts w:hint="eastAsia" w:ascii="Times New Roman" w:eastAsia="宋体"/>
                <w:snapToGrid w:val="0"/>
                <w:color w:val="000000"/>
                <w:sz w:val="18"/>
                <w:szCs w:val="18"/>
              </w:rPr>
              <w:t>Jianxin Wang(</w:t>
            </w:r>
            <w:r>
              <w:rPr>
                <w:rFonts w:ascii="Times New Roman" w:eastAsia="宋体"/>
                <w:snapToGrid w:val="0"/>
                <w:color w:val="000000"/>
                <w:sz w:val="18"/>
                <w:szCs w:val="18"/>
              </w:rPr>
              <w:t>王建新</w:t>
            </w:r>
            <w:r>
              <w:rPr>
                <w:rFonts w:hint="eastAsia" w:ascii="Times New Roman" w:eastAsia="宋体"/>
                <w:snapToGrid w:val="0"/>
                <w:color w:val="000000"/>
                <w:sz w:val="18"/>
                <w:szCs w:val="18"/>
              </w:rPr>
              <w:t>)</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宋体"/>
                <w:snapToGrid w:val="0"/>
                <w:color w:val="000000"/>
                <w:sz w:val="18"/>
                <w:szCs w:val="18"/>
              </w:rPr>
            </w:pPr>
            <w:r>
              <w:rPr>
                <w:rFonts w:ascii="Times New Roman" w:eastAsia="宋体"/>
                <w:snapToGrid w:val="0"/>
                <w:color w:val="000000"/>
                <w:sz w:val="18"/>
                <w:szCs w:val="18"/>
              </w:rPr>
              <w:t>24</w:t>
            </w:r>
          </w:p>
        </w:tc>
        <w:tc>
          <w:tcPr>
            <w:tcW w:w="70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宋体"/>
                <w:snapToGrid w:val="0"/>
                <w:color w:val="000000"/>
                <w:sz w:val="18"/>
                <w:szCs w:val="18"/>
              </w:rPr>
            </w:pPr>
            <w:r>
              <w:rPr>
                <w:rFonts w:ascii="Times New Roman" w:eastAsia="宋体"/>
                <w:snapToGrid w:val="0"/>
                <w:color w:val="000000"/>
                <w:sz w:val="18"/>
                <w:szCs w:val="18"/>
              </w:rPr>
              <w:t>SCI</w:t>
            </w:r>
          </w:p>
        </w:tc>
        <w:tc>
          <w:tcPr>
            <w:tcW w:w="91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宋体"/>
                <w:snapToGrid w:val="0"/>
                <w:color w:val="000000"/>
                <w:sz w:val="18"/>
                <w:szCs w:val="18"/>
              </w:rPr>
            </w:pPr>
            <w:r>
              <w:rPr>
                <w:rFonts w:ascii="Times New Roman" w:eastAsia="宋体"/>
                <w:snapToGrid w:val="0"/>
                <w:color w:val="000000"/>
                <w:sz w:val="18"/>
                <w:szCs w:val="18"/>
              </w:rPr>
              <w:t>否</w:t>
            </w:r>
          </w:p>
        </w:tc>
        <w:tc>
          <w:tcPr>
            <w:tcW w:w="700"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eastAsia="宋体"/>
                <w:snapToGrid w:val="0"/>
                <w:color w:val="000000"/>
                <w:sz w:val="18"/>
                <w:szCs w:val="18"/>
              </w:rPr>
            </w:pPr>
            <w:r>
              <w:rPr>
                <w:rFonts w:ascii="Times New Roman" w:eastAsia="宋体"/>
                <w:snapToGrid w:val="0"/>
                <w:color w:val="000000"/>
                <w:sz w:val="18"/>
                <w:szCs w:val="18"/>
              </w:rPr>
              <w:t>附件</w:t>
            </w:r>
            <w:r>
              <w:rPr>
                <w:rFonts w:hint="eastAsia" w:ascii="Times New Roman" w:eastAsia="宋体"/>
                <w:snapToGrid w:val="0"/>
                <w:color w:val="000000"/>
                <w:sz w:val="18"/>
                <w:szCs w:val="18"/>
                <w:lang w:val="en-US" w:eastAsia="zh-CN"/>
              </w:rPr>
              <w:t>1</w:t>
            </w:r>
            <w:r>
              <w:rPr>
                <w:rFonts w:ascii="Times New Roman" w:eastAsia="宋体"/>
                <w:snapToGrid w:val="0"/>
                <w:color w:val="000000"/>
                <w:sz w:val="18"/>
                <w:szCs w:val="18"/>
              </w:rPr>
              <w:t>-代表性论文7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378"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8</w:t>
            </w:r>
          </w:p>
        </w:tc>
        <w:tc>
          <w:tcPr>
            <w:tcW w:w="58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eastAsia="宋体"/>
                <w:snapToGrid w:val="0"/>
                <w:color w:val="000000"/>
                <w:sz w:val="18"/>
                <w:szCs w:val="18"/>
              </w:rPr>
              <w:t>论文</w:t>
            </w:r>
          </w:p>
        </w:tc>
        <w:tc>
          <w:tcPr>
            <w:tcW w:w="31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snapToGrid w:val="0"/>
                <w:color w:val="000000"/>
                <w:sz w:val="18"/>
                <w:szCs w:val="18"/>
              </w:rPr>
            </w:pPr>
            <w:r>
              <w:rPr>
                <w:rFonts w:ascii="Times New Roman"/>
                <w:color w:val="000000" w:themeColor="text1"/>
                <w:sz w:val="18"/>
                <w:szCs w:val="18"/>
                <w14:textFill>
                  <w14:solidFill>
                    <w14:schemeClr w14:val="tx1"/>
                  </w14:solidFill>
                </w14:textFill>
              </w:rPr>
              <w:t>Identifying essential proteins from active PPI networks constructed with dynamic gene expression</w:t>
            </w:r>
            <w:r>
              <w:rPr>
                <w:rFonts w:ascii="Times New Roman" w:eastAsia="宋体"/>
                <w:snapToGrid w:val="0"/>
                <w:color w:val="000000"/>
                <w:sz w:val="18"/>
                <w:szCs w:val="18"/>
              </w:rPr>
              <w:t>（基于动态基因表达构建动态PPI网络的关键蛋白质识别方法）</w:t>
            </w:r>
          </w:p>
        </w:tc>
        <w:tc>
          <w:tcPr>
            <w:tcW w:w="88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color w:val="000000"/>
                <w:sz w:val="18"/>
                <w:szCs w:val="18"/>
              </w:rPr>
            </w:pPr>
            <w:r>
              <w:rPr>
                <w:rFonts w:ascii="Times New Roman"/>
                <w:color w:val="000000"/>
                <w:sz w:val="18"/>
                <w:szCs w:val="18"/>
              </w:rPr>
              <w:t>2015, 16(3): S1</w:t>
            </w:r>
          </w:p>
        </w:tc>
        <w:tc>
          <w:tcPr>
            <w:tcW w:w="39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left"/>
              <w:outlineLvl w:val="1"/>
              <w:rPr>
                <w:rFonts w:ascii="Times New Roman"/>
                <w:color w:val="000000"/>
                <w:sz w:val="18"/>
                <w:szCs w:val="18"/>
              </w:rPr>
            </w:pPr>
            <w:r>
              <w:rPr>
                <w:rFonts w:ascii="Times New Roman"/>
                <w:color w:val="000000"/>
                <w:sz w:val="18"/>
                <w:szCs w:val="18"/>
              </w:rPr>
              <w:t>2015.01</w:t>
            </w:r>
          </w:p>
        </w:tc>
        <w:tc>
          <w:tcPr>
            <w:tcW w:w="180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eastAsia="宋体"/>
                <w:snapToGrid w:val="0"/>
                <w:color w:val="000000"/>
                <w:sz w:val="18"/>
                <w:szCs w:val="18"/>
              </w:rPr>
            </w:pPr>
            <w:r>
              <w:rPr>
                <w:rFonts w:hint="eastAsia" w:ascii="Times New Roman" w:eastAsia="宋体"/>
                <w:snapToGrid w:val="0"/>
                <w:color w:val="000000"/>
                <w:sz w:val="18"/>
                <w:szCs w:val="18"/>
              </w:rPr>
              <w:t>Qianghua Xiao(</w:t>
            </w:r>
            <w:r>
              <w:rPr>
                <w:rFonts w:ascii="Times New Roman" w:eastAsia="宋体"/>
                <w:snapToGrid w:val="0"/>
                <w:color w:val="000000"/>
                <w:sz w:val="18"/>
                <w:szCs w:val="18"/>
              </w:rPr>
              <w:t>肖强华</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Jianxin Wang(</w:t>
            </w:r>
            <w:r>
              <w:rPr>
                <w:rFonts w:ascii="Times New Roman" w:eastAsia="宋体"/>
                <w:snapToGrid w:val="0"/>
                <w:color w:val="000000"/>
                <w:sz w:val="18"/>
                <w:szCs w:val="18"/>
              </w:rPr>
              <w:t>王建新</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Xiaoqing Peng(</w:t>
            </w:r>
            <w:r>
              <w:rPr>
                <w:rFonts w:ascii="Times New Roman" w:eastAsia="宋体"/>
                <w:snapToGrid w:val="0"/>
                <w:color w:val="000000"/>
                <w:sz w:val="18"/>
                <w:szCs w:val="18"/>
              </w:rPr>
              <w:t>彭小清</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Fang-Xiang Wu(</w:t>
            </w:r>
            <w:r>
              <w:rPr>
                <w:rFonts w:ascii="Times New Roman" w:eastAsia="宋体"/>
                <w:snapToGrid w:val="0"/>
                <w:color w:val="000000"/>
                <w:sz w:val="18"/>
                <w:szCs w:val="18"/>
              </w:rPr>
              <w:t>吴方向</w:t>
            </w:r>
            <w:r>
              <w:rPr>
                <w:rFonts w:hint="eastAsia" w:ascii="Times New Roman" w:eastAsia="宋体"/>
                <w:snapToGrid w:val="0"/>
                <w:color w:val="000000"/>
                <w:sz w:val="18"/>
                <w:szCs w:val="18"/>
              </w:rPr>
              <w:t>)</w:t>
            </w:r>
            <w:r>
              <w:rPr>
                <w:rFonts w:ascii="Times New Roman" w:eastAsia="宋体"/>
                <w:snapToGrid w:val="0"/>
                <w:color w:val="000000"/>
                <w:sz w:val="18"/>
                <w:szCs w:val="18"/>
              </w:rPr>
              <w:t>，</w:t>
            </w:r>
            <w:r>
              <w:rPr>
                <w:rFonts w:hint="eastAsia" w:ascii="Times New Roman" w:eastAsia="宋体"/>
                <w:snapToGrid w:val="0"/>
                <w:color w:val="000000"/>
                <w:sz w:val="18"/>
                <w:szCs w:val="18"/>
              </w:rPr>
              <w:t>Yi Pan(</w:t>
            </w:r>
            <w:r>
              <w:rPr>
                <w:rFonts w:ascii="Times New Roman" w:eastAsia="宋体"/>
                <w:snapToGrid w:val="0"/>
                <w:color w:val="000000"/>
                <w:sz w:val="18"/>
                <w:szCs w:val="18"/>
              </w:rPr>
              <w:t>潘 毅</w:t>
            </w:r>
            <w:r>
              <w:rPr>
                <w:rFonts w:hint="eastAsia" w:ascii="Times New Roman" w:eastAsia="宋体"/>
                <w:snapToGrid w:val="0"/>
                <w:color w:val="000000"/>
                <w:sz w:val="18"/>
                <w:szCs w:val="18"/>
              </w:rPr>
              <w:t>)</w:t>
            </w:r>
          </w:p>
        </w:tc>
        <w:tc>
          <w:tcPr>
            <w:tcW w:w="127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eastAsia="宋体"/>
                <w:snapToGrid w:val="0"/>
                <w:color w:val="000000"/>
                <w:sz w:val="18"/>
                <w:szCs w:val="18"/>
              </w:rPr>
            </w:pPr>
            <w:r>
              <w:rPr>
                <w:rFonts w:hint="eastAsia" w:ascii="Times New Roman" w:eastAsia="宋体"/>
                <w:snapToGrid w:val="0"/>
                <w:color w:val="000000"/>
                <w:sz w:val="18"/>
                <w:szCs w:val="18"/>
              </w:rPr>
              <w:t>Central South University(</w:t>
            </w:r>
            <w:r>
              <w:rPr>
                <w:rFonts w:ascii="Times New Roman" w:eastAsia="宋体"/>
                <w:snapToGrid w:val="0"/>
                <w:color w:val="000000"/>
                <w:sz w:val="18"/>
                <w:szCs w:val="18"/>
              </w:rPr>
              <w:t>中南大学</w:t>
            </w:r>
            <w:r>
              <w:rPr>
                <w:rFonts w:hint="eastAsia" w:ascii="Times New Roman" w:eastAsia="宋体"/>
                <w:snapToGrid w:val="0"/>
                <w:color w:val="000000"/>
                <w:sz w:val="18"/>
                <w:szCs w:val="18"/>
              </w:rPr>
              <w:t>)</w:t>
            </w:r>
          </w:p>
        </w:tc>
        <w:tc>
          <w:tcPr>
            <w:tcW w:w="99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color w:val="000000"/>
                <w:sz w:val="18"/>
                <w:szCs w:val="18"/>
              </w:rPr>
            </w:pPr>
            <w:r>
              <w:rPr>
                <w:rFonts w:ascii="Times New Roman"/>
                <w:color w:val="000000"/>
                <w:sz w:val="18"/>
                <w:szCs w:val="18"/>
              </w:rPr>
              <w:t>BMC Genomics</w:t>
            </w:r>
          </w:p>
        </w:tc>
        <w:tc>
          <w:tcPr>
            <w:tcW w:w="70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left"/>
              <w:outlineLvl w:val="1"/>
              <w:rPr>
                <w:rFonts w:ascii="Times New Roman" w:eastAsia="宋体"/>
                <w:snapToGrid w:val="0"/>
                <w:color w:val="000000"/>
                <w:sz w:val="18"/>
                <w:szCs w:val="18"/>
              </w:rPr>
            </w:pPr>
            <w:r>
              <w:rPr>
                <w:rFonts w:hint="eastAsia" w:ascii="Times New Roman" w:eastAsia="宋体"/>
                <w:snapToGrid w:val="0"/>
                <w:color w:val="000000"/>
                <w:sz w:val="18"/>
                <w:szCs w:val="18"/>
              </w:rPr>
              <w:t>Jianxin Wang(</w:t>
            </w:r>
            <w:r>
              <w:rPr>
                <w:rFonts w:ascii="Times New Roman" w:eastAsia="宋体"/>
                <w:snapToGrid w:val="0"/>
                <w:color w:val="000000"/>
                <w:sz w:val="18"/>
                <w:szCs w:val="18"/>
              </w:rPr>
              <w:t>王建新</w:t>
            </w:r>
            <w:r>
              <w:rPr>
                <w:rFonts w:hint="eastAsia" w:ascii="Times New Roman" w:eastAsia="宋体"/>
                <w:snapToGrid w:val="0"/>
                <w:color w:val="000000"/>
                <w:sz w:val="18"/>
                <w:szCs w:val="18"/>
              </w:rPr>
              <w:t>)</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宋体"/>
                <w:snapToGrid w:val="0"/>
                <w:color w:val="000000"/>
                <w:sz w:val="18"/>
                <w:szCs w:val="18"/>
              </w:rPr>
            </w:pPr>
            <w:r>
              <w:rPr>
                <w:rFonts w:ascii="Times New Roman" w:eastAsia="宋体"/>
                <w:snapToGrid w:val="0"/>
                <w:color w:val="000000"/>
                <w:sz w:val="18"/>
                <w:szCs w:val="18"/>
              </w:rPr>
              <w:t>31</w:t>
            </w:r>
          </w:p>
        </w:tc>
        <w:tc>
          <w:tcPr>
            <w:tcW w:w="70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宋体"/>
                <w:snapToGrid w:val="0"/>
                <w:color w:val="000000"/>
                <w:sz w:val="18"/>
                <w:szCs w:val="18"/>
              </w:rPr>
            </w:pPr>
            <w:r>
              <w:rPr>
                <w:rFonts w:ascii="Times New Roman" w:eastAsia="宋体"/>
                <w:snapToGrid w:val="0"/>
                <w:color w:val="000000"/>
                <w:sz w:val="18"/>
                <w:szCs w:val="18"/>
              </w:rPr>
              <w:t>SCI</w:t>
            </w:r>
          </w:p>
        </w:tc>
        <w:tc>
          <w:tcPr>
            <w:tcW w:w="91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宋体"/>
                <w:snapToGrid w:val="0"/>
                <w:color w:val="000000"/>
                <w:sz w:val="18"/>
                <w:szCs w:val="18"/>
              </w:rPr>
            </w:pPr>
            <w:r>
              <w:rPr>
                <w:rFonts w:ascii="Times New Roman" w:eastAsia="宋体"/>
                <w:snapToGrid w:val="0"/>
                <w:color w:val="000000"/>
                <w:sz w:val="18"/>
                <w:szCs w:val="18"/>
              </w:rPr>
              <w:t>否</w:t>
            </w:r>
          </w:p>
        </w:tc>
        <w:tc>
          <w:tcPr>
            <w:tcW w:w="700"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240" w:lineRule="exact"/>
              <w:jc w:val="left"/>
              <w:outlineLvl w:val="1"/>
              <w:rPr>
                <w:rFonts w:ascii="Times New Roman" w:eastAsia="宋体"/>
                <w:snapToGrid w:val="0"/>
                <w:color w:val="000000"/>
                <w:sz w:val="18"/>
                <w:szCs w:val="18"/>
              </w:rPr>
            </w:pPr>
            <w:r>
              <w:rPr>
                <w:rFonts w:ascii="Times New Roman" w:eastAsia="宋体"/>
                <w:snapToGrid w:val="0"/>
                <w:color w:val="000000"/>
                <w:sz w:val="18"/>
                <w:szCs w:val="18"/>
              </w:rPr>
              <w:t>附件</w:t>
            </w:r>
            <w:r>
              <w:rPr>
                <w:rFonts w:hint="eastAsia" w:ascii="Times New Roman" w:eastAsia="宋体"/>
                <w:snapToGrid w:val="0"/>
                <w:color w:val="000000"/>
                <w:sz w:val="18"/>
                <w:szCs w:val="18"/>
                <w:lang w:val="en-US" w:eastAsia="zh-CN"/>
              </w:rPr>
              <w:t>1</w:t>
            </w:r>
            <w:r>
              <w:rPr>
                <w:rFonts w:ascii="Times New Roman" w:eastAsia="宋体"/>
                <w:snapToGrid w:val="0"/>
                <w:color w:val="000000"/>
                <w:sz w:val="18"/>
                <w:szCs w:val="18"/>
              </w:rPr>
              <w:t>-代表性论文8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0196" w:type="dxa"/>
            <w:gridSpan w:val="9"/>
            <w:tcBorders>
              <w:top w:val="single" w:color="auto" w:sz="4" w:space="0"/>
              <w:left w:val="single" w:color="auto" w:sz="8" w:space="0"/>
              <w:bottom w:val="single" w:color="auto" w:sz="8" w:space="0"/>
              <w:right w:val="single" w:color="auto" w:sz="4" w:space="0"/>
            </w:tcBorders>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合计</w:t>
            </w:r>
          </w:p>
        </w:tc>
        <w:tc>
          <w:tcPr>
            <w:tcW w:w="567" w:type="dxa"/>
            <w:tcBorders>
              <w:top w:val="single" w:color="auto" w:sz="4" w:space="0"/>
              <w:left w:val="single" w:color="auto" w:sz="4" w:space="0"/>
              <w:bottom w:val="single" w:color="auto" w:sz="8"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1</w:t>
            </w:r>
            <w:r>
              <w:rPr>
                <w:rFonts w:hint="eastAsia" w:ascii="Times New Roman"/>
                <w:snapToGrid w:val="0"/>
                <w:color w:val="000000"/>
                <w:sz w:val="18"/>
                <w:szCs w:val="18"/>
              </w:rPr>
              <w:t>5</w:t>
            </w:r>
            <w:r>
              <w:rPr>
                <w:rFonts w:ascii="Times New Roman"/>
                <w:snapToGrid w:val="0"/>
                <w:color w:val="000000"/>
                <w:sz w:val="18"/>
                <w:szCs w:val="18"/>
              </w:rPr>
              <w:t>4</w:t>
            </w:r>
          </w:p>
        </w:tc>
        <w:tc>
          <w:tcPr>
            <w:tcW w:w="709" w:type="dxa"/>
            <w:tcBorders>
              <w:top w:val="single" w:color="auto" w:sz="4" w:space="0"/>
              <w:left w:val="single" w:color="auto" w:sz="4" w:space="0"/>
              <w:bottom w:val="single" w:color="auto" w:sz="8"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c>
          <w:tcPr>
            <w:tcW w:w="918" w:type="dxa"/>
            <w:tcBorders>
              <w:top w:val="single" w:color="auto" w:sz="4" w:space="0"/>
              <w:left w:val="single" w:color="auto" w:sz="4" w:space="0"/>
              <w:bottom w:val="single" w:color="auto" w:sz="8"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c>
          <w:tcPr>
            <w:tcW w:w="700" w:type="dxa"/>
            <w:tcBorders>
              <w:top w:val="single" w:color="auto" w:sz="4" w:space="0"/>
              <w:left w:val="single" w:color="auto" w:sz="4" w:space="0"/>
              <w:bottom w:val="single" w:color="auto" w:sz="8"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Times New Roman" w:eastAsia="黑体"/>
          <w:b/>
          <w:sz w:val="24"/>
          <w:szCs w:val="24"/>
          <w:lang w:eastAsia="zh-CN"/>
        </w:rPr>
        <w:sectPr>
          <w:pgSz w:w="16838" w:h="11906" w:orient="landscape"/>
          <w:pgMar w:top="1803" w:right="1440" w:bottom="1803" w:left="1440" w:header="851" w:footer="992" w:gutter="0"/>
          <w:cols w:space="0" w:num="1"/>
          <w:rtlGutter w:val="0"/>
          <w:docGrid w:type="lines" w:linePitch="319" w:charSpace="0"/>
        </w:sect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Times New Roman" w:eastAsia="黑体"/>
          <w:b/>
          <w:sz w:val="24"/>
          <w:szCs w:val="24"/>
          <w:lang w:eastAsia="zh-CN"/>
        </w:rPr>
      </w:pPr>
      <w:r>
        <w:rPr>
          <w:rFonts w:hint="eastAsia" w:ascii="Times New Roman" w:eastAsia="黑体"/>
          <w:b/>
          <w:sz w:val="24"/>
          <w:szCs w:val="24"/>
          <w:lang w:eastAsia="zh-CN"/>
        </w:rPr>
        <w:t>五、</w:t>
      </w:r>
      <w:r>
        <w:rPr>
          <w:rFonts w:hint="default" w:ascii="Times New Roman" w:eastAsia="黑体"/>
          <w:b/>
          <w:sz w:val="24"/>
          <w:szCs w:val="24"/>
          <w:lang w:eastAsia="zh-CN"/>
        </w:rPr>
        <w:t xml:space="preserve"> </w:t>
      </w:r>
      <w:r>
        <w:rPr>
          <w:rFonts w:hint="eastAsia" w:ascii="Times New Roman" w:eastAsia="黑体"/>
          <w:b/>
          <w:sz w:val="24"/>
          <w:szCs w:val="24"/>
          <w:lang w:eastAsia="zh-CN"/>
        </w:rPr>
        <w:t>候选人姓名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textAlignment w:val="auto"/>
        <w:rPr>
          <w:rFonts w:hint="default"/>
          <w:sz w:val="24"/>
          <w:szCs w:val="24"/>
          <w:lang w:val="en-US" w:eastAsia="zh-CN"/>
        </w:rPr>
      </w:pPr>
      <w:r>
        <w:rPr>
          <w:rFonts w:hint="eastAsia"/>
          <w:sz w:val="24"/>
          <w:szCs w:val="24"/>
          <w:lang w:val="en-US" w:eastAsia="zh-CN"/>
        </w:rPr>
        <w:t>朱晓姝，王建新，李高仕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Times New Roman" w:eastAsia="黑体"/>
          <w:b/>
          <w:sz w:val="24"/>
          <w:szCs w:val="24"/>
          <w:lang w:eastAsia="zh-CN"/>
        </w:rPr>
      </w:pPr>
      <w:r>
        <w:rPr>
          <w:rFonts w:hint="eastAsia" w:ascii="Times New Roman" w:eastAsia="黑体"/>
          <w:b/>
          <w:sz w:val="24"/>
          <w:szCs w:val="24"/>
          <w:lang w:eastAsia="zh-CN"/>
        </w:rPr>
        <w:t>六、候选单位名称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textAlignment w:val="auto"/>
        <w:rPr>
          <w:rFonts w:hint="default"/>
          <w:sz w:val="24"/>
          <w:szCs w:val="24"/>
          <w:lang w:val="en-US" w:eastAsia="zh-CN"/>
        </w:rPr>
      </w:pPr>
      <w:r>
        <w:rPr>
          <w:rFonts w:hint="eastAsia"/>
          <w:sz w:val="24"/>
          <w:szCs w:val="24"/>
          <w:lang w:val="en-US" w:eastAsia="zh-CN"/>
        </w:rPr>
        <w:t>玉林师范学院，中南大学，广西师范大学</w:t>
      </w:r>
    </w:p>
    <w:p>
      <w:pPr>
        <w:autoSpaceDE w:val="0"/>
        <w:autoSpaceDN w:val="0"/>
        <w:adjustRightInd w:val="0"/>
        <w:snapToGrid w:val="0"/>
        <w:spacing w:before="156" w:beforeLines="50" w:line="312" w:lineRule="auto"/>
        <w:ind w:firstLine="480" w:firstLineChars="200"/>
        <w:rPr>
          <w:rFonts w:hint="eastAsia" w:ascii="宋体" w:hAnsi="宋体" w:eastAsia="宋体" w:cs="宋体"/>
          <w:sz w:val="24"/>
          <w:lang w:eastAsia="zh-CN"/>
        </w:rPr>
      </w:pPr>
    </w:p>
    <w:p>
      <w:pPr>
        <w:autoSpaceDE w:val="0"/>
        <w:autoSpaceDN w:val="0"/>
        <w:adjustRightInd w:val="0"/>
        <w:snapToGrid w:val="0"/>
        <w:spacing w:before="156" w:beforeLines="50" w:line="312" w:lineRule="auto"/>
        <w:ind w:firstLine="480" w:firstLineChars="200"/>
        <w:rPr>
          <w:rFonts w:eastAsia="仿宋"/>
          <w:kern w:val="0"/>
          <w:sz w:val="24"/>
        </w:rPr>
      </w:pPr>
    </w:p>
    <w:p>
      <w:pPr>
        <w:autoSpaceDE w:val="0"/>
        <w:autoSpaceDN w:val="0"/>
        <w:adjustRightInd w:val="0"/>
        <w:snapToGrid w:val="0"/>
        <w:spacing w:before="156" w:beforeLines="50" w:line="312" w:lineRule="auto"/>
        <w:ind w:firstLine="480" w:firstLineChars="200"/>
        <w:rPr>
          <w:rFonts w:eastAsia="仿宋"/>
          <w:kern w:val="0"/>
          <w:sz w:val="24"/>
        </w:rPr>
      </w:pPr>
    </w:p>
    <w:p>
      <w:pPr>
        <w:numPr>
          <w:ilvl w:val="0"/>
          <w:numId w:val="0"/>
        </w:numPr>
        <w:ind w:leftChars="0"/>
        <w:rPr>
          <w:rFonts w:hint="eastAsia"/>
          <w:lang w:val="en-US" w:eastAsia="zh-CN"/>
        </w:rPr>
      </w:pPr>
    </w:p>
    <w:p>
      <w:pPr>
        <w:numPr>
          <w:ilvl w:val="0"/>
          <w:numId w:val="0"/>
        </w:numPr>
        <w:ind w:leftChars="0"/>
        <w:rPr>
          <w:rFonts w:hint="eastAsia"/>
          <w:lang w:val="en-US" w:eastAsia="zh-CN"/>
        </w:rPr>
      </w:pPr>
    </w:p>
    <w:p>
      <w:pPr>
        <w:numPr>
          <w:ilvl w:val="0"/>
          <w:numId w:val="0"/>
        </w:numPr>
        <w:ind w:leftChars="0"/>
        <w:rPr>
          <w:rFonts w:hint="eastAsia"/>
          <w:lang w:val="en-US" w:eastAsia="zh-CN"/>
        </w:rPr>
      </w:pPr>
    </w:p>
    <w:p>
      <w:pPr>
        <w:numPr>
          <w:ilvl w:val="0"/>
          <w:numId w:val="0"/>
        </w:numPr>
        <w:ind w:leftChars="0"/>
        <w:rPr>
          <w:rFonts w:hint="eastAsia"/>
          <w:lang w:val="en-US" w:eastAsia="zh-CN"/>
        </w:rPr>
      </w:pPr>
    </w:p>
    <w:p>
      <w:pPr>
        <w:numPr>
          <w:ilvl w:val="0"/>
          <w:numId w:val="0"/>
        </w:numPr>
        <w:ind w:leftChars="0"/>
        <w:rPr>
          <w:rFonts w:hint="eastAsia"/>
          <w:lang w:val="en-US" w:eastAsia="zh-CN"/>
        </w:rPr>
      </w:pPr>
    </w:p>
    <w:p>
      <w:pPr>
        <w:numPr>
          <w:ilvl w:val="0"/>
          <w:numId w:val="0"/>
        </w:numPr>
        <w:ind w:leftChars="0"/>
        <w:rPr>
          <w:rFonts w:hint="eastAsia"/>
          <w:lang w:val="en-US" w:eastAsia="zh-CN"/>
        </w:rPr>
      </w:pPr>
    </w:p>
    <w:p>
      <w:pPr>
        <w:numPr>
          <w:ilvl w:val="0"/>
          <w:numId w:val="0"/>
        </w:numPr>
        <w:ind w:leftChars="0"/>
        <w:rPr>
          <w:rFonts w:hint="eastAsia"/>
          <w:lang w:val="en-US" w:eastAsia="zh-CN"/>
        </w:rPr>
      </w:pPr>
    </w:p>
    <w:p>
      <w:pPr>
        <w:numPr>
          <w:ilvl w:val="0"/>
          <w:numId w:val="0"/>
        </w:numPr>
        <w:ind w:leftChars="0"/>
        <w:rPr>
          <w:rFonts w:hint="eastAsia"/>
          <w:lang w:val="en-US" w:eastAsia="zh-CN"/>
        </w:rPr>
      </w:pPr>
    </w:p>
    <w:p>
      <w:pPr>
        <w:numPr>
          <w:ilvl w:val="0"/>
          <w:numId w:val="0"/>
        </w:numPr>
        <w:ind w:leftChars="0"/>
        <w:rPr>
          <w:rFonts w:hint="eastAsia"/>
          <w:lang w:val="en-US" w:eastAsia="zh-CN"/>
        </w:rPr>
      </w:pPr>
    </w:p>
    <w:p>
      <w:pPr>
        <w:numPr>
          <w:ilvl w:val="0"/>
          <w:numId w:val="0"/>
        </w:numPr>
        <w:ind w:leftChars="0"/>
        <w:rPr>
          <w:rFonts w:hint="eastAsia"/>
          <w:lang w:val="en-US" w:eastAsia="zh-CN"/>
        </w:rPr>
      </w:pPr>
    </w:p>
    <w:p>
      <w:pPr>
        <w:numPr>
          <w:ilvl w:val="0"/>
          <w:numId w:val="0"/>
        </w:numPr>
        <w:ind w:leftChars="0"/>
        <w:rPr>
          <w:rFonts w:hint="eastAsia"/>
          <w:lang w:val="en-US" w:eastAsia="zh-CN"/>
        </w:rPr>
      </w:pPr>
    </w:p>
    <w:p>
      <w:pPr>
        <w:numPr>
          <w:ilvl w:val="0"/>
          <w:numId w:val="0"/>
        </w:numPr>
        <w:ind w:leftChars="0"/>
        <w:rPr>
          <w:rFonts w:hint="eastAsia"/>
          <w:lang w:val="en-US" w:eastAsia="zh-CN"/>
        </w:rPr>
      </w:pPr>
    </w:p>
    <w:p>
      <w:pPr>
        <w:numPr>
          <w:ilvl w:val="0"/>
          <w:numId w:val="0"/>
        </w:numPr>
        <w:ind w:leftChars="0"/>
        <w:rPr>
          <w:rFonts w:hint="eastAsia"/>
          <w:lang w:val="en-US" w:eastAsia="zh-CN"/>
        </w:rPr>
      </w:pPr>
    </w:p>
    <w:p>
      <w:pPr>
        <w:numPr>
          <w:ilvl w:val="0"/>
          <w:numId w:val="0"/>
        </w:numPr>
        <w:ind w:leftChars="0"/>
        <w:rPr>
          <w:rFonts w:hint="eastAsia"/>
          <w:lang w:val="en-US" w:eastAsia="zh-CN"/>
        </w:rPr>
      </w:pPr>
    </w:p>
    <w:p>
      <w:pPr>
        <w:numPr>
          <w:ilvl w:val="0"/>
          <w:numId w:val="0"/>
        </w:numPr>
        <w:ind w:leftChars="0"/>
        <w:rPr>
          <w:rFonts w:hint="eastAsia"/>
          <w:lang w:val="en-US" w:eastAsia="zh-CN"/>
        </w:rPr>
      </w:pPr>
    </w:p>
    <w:p>
      <w:pPr>
        <w:numPr>
          <w:ilvl w:val="0"/>
          <w:numId w:val="0"/>
        </w:numPr>
        <w:ind w:leftChars="0"/>
        <w:rPr>
          <w:rFonts w:hint="eastAsia"/>
          <w:lang w:val="en-US" w:eastAsia="zh-CN"/>
        </w:rPr>
      </w:pPr>
    </w:p>
    <w:p>
      <w:pPr>
        <w:numPr>
          <w:ilvl w:val="0"/>
          <w:numId w:val="0"/>
        </w:numPr>
        <w:ind w:leftChars="0"/>
        <w:rPr>
          <w:rFonts w:hint="eastAsia"/>
          <w:lang w:val="en-US" w:eastAsia="zh-CN"/>
        </w:rPr>
      </w:pPr>
    </w:p>
    <w:p>
      <w:pPr>
        <w:numPr>
          <w:ilvl w:val="0"/>
          <w:numId w:val="0"/>
        </w:numPr>
        <w:ind w:leftChars="0"/>
        <w:rPr>
          <w:rFonts w:hint="eastAsia"/>
          <w:lang w:val="en-US" w:eastAsia="zh-CN"/>
        </w:rPr>
      </w:pPr>
    </w:p>
    <w:p>
      <w:pPr>
        <w:numPr>
          <w:ilvl w:val="0"/>
          <w:numId w:val="0"/>
        </w:numPr>
        <w:ind w:leftChars="0"/>
        <w:rPr>
          <w:rFonts w:hint="eastAsia"/>
          <w:lang w:val="en-US" w:eastAsia="zh-CN"/>
        </w:rPr>
      </w:pPr>
    </w:p>
    <w:p>
      <w:pPr>
        <w:numPr>
          <w:ilvl w:val="0"/>
          <w:numId w:val="0"/>
        </w:numPr>
        <w:ind w:leftChars="0"/>
        <w:rPr>
          <w:rFonts w:hint="eastAsia"/>
          <w:lang w:val="en-US" w:eastAsia="zh-CN"/>
        </w:rPr>
      </w:pPr>
    </w:p>
    <w:p>
      <w:pPr>
        <w:numPr>
          <w:ilvl w:val="0"/>
          <w:numId w:val="0"/>
        </w:numPr>
        <w:ind w:leftChars="0"/>
        <w:rPr>
          <w:rFonts w:hint="eastAsia"/>
          <w:lang w:val="en-US" w:eastAsia="zh-CN"/>
        </w:rPr>
      </w:pPr>
    </w:p>
    <w:p>
      <w:pPr>
        <w:numPr>
          <w:ilvl w:val="0"/>
          <w:numId w:val="0"/>
        </w:numPr>
        <w:ind w:leftChars="0"/>
        <w:rPr>
          <w:rFonts w:hint="eastAsia"/>
          <w:lang w:val="en-US" w:eastAsia="zh-CN"/>
        </w:rPr>
      </w:pPr>
    </w:p>
    <w:p>
      <w:pPr>
        <w:numPr>
          <w:ilvl w:val="0"/>
          <w:numId w:val="0"/>
        </w:numPr>
        <w:ind w:leftChars="0"/>
        <w:rPr>
          <w:rFonts w:hint="eastAsia"/>
          <w:lang w:val="en-US" w:eastAsia="zh-CN"/>
        </w:rPr>
      </w:pPr>
    </w:p>
    <w:p>
      <w:pPr>
        <w:numPr>
          <w:ilvl w:val="0"/>
          <w:numId w:val="0"/>
        </w:numPr>
        <w:ind w:leftChars="0"/>
        <w:rPr>
          <w:rFonts w:hint="eastAsia"/>
          <w:lang w:val="en-US" w:eastAsia="zh-CN"/>
        </w:rPr>
      </w:pPr>
    </w:p>
    <w:p>
      <w:pPr>
        <w:numPr>
          <w:ilvl w:val="0"/>
          <w:numId w:val="0"/>
        </w:numPr>
        <w:ind w:leftChars="0"/>
        <w:rPr>
          <w:rFonts w:hint="eastAsia"/>
          <w:lang w:val="en-US" w:eastAsia="zh-CN"/>
        </w:rPr>
      </w:pPr>
    </w:p>
    <w:p>
      <w:pPr>
        <w:autoSpaceDE w:val="0"/>
        <w:autoSpaceDN w:val="0"/>
        <w:adjustRightInd w:val="0"/>
        <w:snapToGrid w:val="0"/>
        <w:spacing w:before="156" w:beforeLines="50" w:line="312" w:lineRule="auto"/>
        <w:ind w:firstLine="420" w:firstLineChars="200"/>
        <w:rPr>
          <w:rFonts w:hint="eastAsia"/>
          <w:lang w:val="en-US" w:eastAsia="zh-CN"/>
        </w:rPr>
      </w:pPr>
    </w:p>
    <w:sectPr>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黑体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仿宋_GBK">
    <w:panose1 w:val="02000000000000000000"/>
    <w:charset w:val="86"/>
    <w:family w:val="script"/>
    <w:pitch w:val="default"/>
    <w:sig w:usb0="A00002BF" w:usb1="38CF7CFA" w:usb2="00082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85FFD2"/>
    <w:multiLevelType w:val="singleLevel"/>
    <w:tmpl w:val="8885FFD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attachedTemplate r:id="rId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1Y2RkOTI0ZDVhNDZhMDE1YzJhNzUzNTUyYzg3MmMifQ=="/>
  </w:docVars>
  <w:rsids>
    <w:rsidRoot w:val="4DD264DD"/>
    <w:rsid w:val="0410445F"/>
    <w:rsid w:val="047A0544"/>
    <w:rsid w:val="04AC3F9B"/>
    <w:rsid w:val="063A1D84"/>
    <w:rsid w:val="07DC7F5D"/>
    <w:rsid w:val="0BA95AA6"/>
    <w:rsid w:val="0E5011DB"/>
    <w:rsid w:val="118F73BD"/>
    <w:rsid w:val="12E106A8"/>
    <w:rsid w:val="16CE2037"/>
    <w:rsid w:val="1846583E"/>
    <w:rsid w:val="184C3B0E"/>
    <w:rsid w:val="18FF22A3"/>
    <w:rsid w:val="1AAF4592"/>
    <w:rsid w:val="1B5B0D00"/>
    <w:rsid w:val="1E2945F3"/>
    <w:rsid w:val="1FCE5B03"/>
    <w:rsid w:val="200336C9"/>
    <w:rsid w:val="21CF7850"/>
    <w:rsid w:val="233B3561"/>
    <w:rsid w:val="285C14C0"/>
    <w:rsid w:val="28B464CF"/>
    <w:rsid w:val="2AFD403A"/>
    <w:rsid w:val="2BEA5201"/>
    <w:rsid w:val="2C524D46"/>
    <w:rsid w:val="2E937BAF"/>
    <w:rsid w:val="3CAD19E6"/>
    <w:rsid w:val="3D5C7B44"/>
    <w:rsid w:val="3F7A24B6"/>
    <w:rsid w:val="40200920"/>
    <w:rsid w:val="43756E8F"/>
    <w:rsid w:val="44CE0CDE"/>
    <w:rsid w:val="49C2364F"/>
    <w:rsid w:val="4DD264DD"/>
    <w:rsid w:val="543B201B"/>
    <w:rsid w:val="54ED2391"/>
    <w:rsid w:val="555F7705"/>
    <w:rsid w:val="57D04A0C"/>
    <w:rsid w:val="5AD7476A"/>
    <w:rsid w:val="5BFC7C93"/>
    <w:rsid w:val="5D5759CA"/>
    <w:rsid w:val="5DB84FF3"/>
    <w:rsid w:val="5FEC2DAE"/>
    <w:rsid w:val="60904D61"/>
    <w:rsid w:val="60A05A85"/>
    <w:rsid w:val="62F433AC"/>
    <w:rsid w:val="62FA7A7A"/>
    <w:rsid w:val="63CE0698"/>
    <w:rsid w:val="64293540"/>
    <w:rsid w:val="6492182D"/>
    <w:rsid w:val="68C742A1"/>
    <w:rsid w:val="6BAA7E42"/>
    <w:rsid w:val="6D535020"/>
    <w:rsid w:val="6FD721E7"/>
    <w:rsid w:val="71A84A92"/>
    <w:rsid w:val="73071C95"/>
    <w:rsid w:val="763703FC"/>
    <w:rsid w:val="79E0148D"/>
    <w:rsid w:val="7D283C84"/>
    <w:rsid w:val="7FCA03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sz w:val="21"/>
      <w:szCs w:val="21"/>
    </w:rPr>
  </w:style>
  <w:style w:type="paragraph" w:styleId="3">
    <w:name w:val="Title"/>
    <w:basedOn w:val="1"/>
    <w:next w:val="1"/>
    <w:qFormat/>
    <w:uiPriority w:val="0"/>
    <w:pPr>
      <w:spacing w:before="240" w:after="60"/>
      <w:jc w:val="center"/>
      <w:outlineLvl w:val="0"/>
    </w:pPr>
    <w:rPr>
      <w:rFonts w:ascii="Cambria" w:hAnsi="Cambria" w:eastAsia="宋体" w:cs="Times New Roman"/>
      <w:b/>
      <w:bCs/>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5</Pages>
  <Words>2195</Words>
  <Characters>3950</Characters>
  <Lines>0</Lines>
  <Paragraphs>0</Paragraphs>
  <TotalTime>0</TotalTime>
  <ScaleCrop>false</ScaleCrop>
  <LinksUpToDate>false</LinksUpToDate>
  <CharactersWithSpaces>4171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2018-04-27T02:51:00Z</dcterms:created>
  <dc:creator>amd</dc:creator>
  <cp:lastModifiedBy>Semper</cp:lastModifiedBy>
  <dcterms:modified xsi:type="dcterms:W3CDTF">2022-07-01T07:02:46Z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D67BF714F964411186F236A55E3CE722</vt:lpwstr>
  </property>
</Properties>
</file>