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jc w:val="left"/>
        <w:textAlignment w:val="auto"/>
        <w:rPr>
          <w:rFonts w:hint="eastAsia" w:ascii="宋体" w:hAnsi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ind w:firstLine="640" w:firstLineChars="200"/>
        <w:jc w:val="center"/>
        <w:textAlignment w:val="auto"/>
        <w:rPr>
          <w:rFonts w:hint="eastAsia" w:ascii="宋体" w:hAnsi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项目简介</w:t>
      </w:r>
      <w:bookmarkStart w:id="0" w:name="_GoBack"/>
      <w:bookmarkEnd w:id="0"/>
    </w:p>
    <w:p>
      <w:pPr>
        <w:pStyle w:val="2"/>
        <w:rPr>
          <w:rFonts w:hint="eastAsia"/>
          <w:lang w:val="en-US" w:eastAsia="zh-CN"/>
        </w:rPr>
      </w:pPr>
    </w:p>
    <w:tbl>
      <w:tblPr>
        <w:tblStyle w:val="7"/>
        <w:tblW w:w="9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703"/>
        <w:gridCol w:w="614"/>
        <w:gridCol w:w="608"/>
        <w:gridCol w:w="679"/>
        <w:gridCol w:w="1881"/>
        <w:gridCol w:w="66"/>
        <w:gridCol w:w="879"/>
        <w:gridCol w:w="1190"/>
        <w:gridCol w:w="314"/>
        <w:gridCol w:w="655"/>
        <w:gridCol w:w="1177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成果名称</w:t>
            </w:r>
          </w:p>
        </w:tc>
        <w:tc>
          <w:tcPr>
            <w:tcW w:w="8123" w:type="dxa"/>
            <w:gridSpan w:val="1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专业相机稳定器关键技术研发及应用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提名单位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桂林市人民政府</w:t>
            </w:r>
          </w:p>
        </w:tc>
        <w:tc>
          <w:tcPr>
            <w:tcW w:w="2449" w:type="dxa"/>
            <w:gridSpan w:val="4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提名等级</w:t>
            </w:r>
          </w:p>
        </w:tc>
        <w:tc>
          <w:tcPr>
            <w:tcW w:w="2506" w:type="dxa"/>
            <w:gridSpan w:val="3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一等奖或二等奖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候选个人</w:t>
            </w:r>
          </w:p>
        </w:tc>
        <w:tc>
          <w:tcPr>
            <w:tcW w:w="8123" w:type="dxa"/>
            <w:gridSpan w:val="1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廖易仑、程小辉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（桂林理工大学）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、张元元，蔡超波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（广西师范大学）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、苏晓、唐昌辉、李鸣、王馨、郑庆伟、易勇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候选组织</w:t>
            </w:r>
          </w:p>
        </w:tc>
        <w:tc>
          <w:tcPr>
            <w:tcW w:w="81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桂林智神信息技术股份有限公司、桂林理工大学、广西师范大学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703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知识产权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类别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pStyle w:val="2"/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知识产权名称</w:t>
            </w:r>
          </w:p>
        </w:tc>
        <w:tc>
          <w:tcPr>
            <w:tcW w:w="679" w:type="dxa"/>
            <w:vAlign w:val="center"/>
          </w:tcPr>
          <w:p>
            <w:pPr>
              <w:pStyle w:val="2"/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国家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pStyle w:val="2"/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授权号</w:t>
            </w:r>
          </w:p>
        </w:tc>
        <w:tc>
          <w:tcPr>
            <w:tcW w:w="879" w:type="dxa"/>
            <w:vAlign w:val="center"/>
          </w:tcPr>
          <w:p>
            <w:pPr>
              <w:pStyle w:val="2"/>
              <w:ind w:firstLine="211" w:firstLineChars="100"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授权日期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pStyle w:val="2"/>
              <w:ind w:firstLine="211" w:firstLineChars="100"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权利人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发明人</w:t>
            </w:r>
          </w:p>
        </w:tc>
        <w:tc>
          <w:tcPr>
            <w:tcW w:w="674" w:type="dxa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发明专利有效状态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instrText xml:space="preserve"> HYPERLINK "2. 专利提交、公布、公告文件/201821483301.4【实用新型：一种稳定器航向电机锁定结构】授权公告文件.pdf"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u w:val="none"/>
              </w:rPr>
              <w:t>一种稳定器航向电机锁定结构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201821483301.4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2019年4月12日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8711147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叶子梓龙、苏晓、梁能贵、廖易仑</w:t>
            </w:r>
          </w:p>
        </w:tc>
        <w:tc>
          <w:tcPr>
            <w:tcW w:w="674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2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instrText xml:space="preserve"> HYPERLINK "2. 专利提交、公布、公告文件/201821483995.1【实用新型：一种稳定器电机锁定结构】授权公告文件.pdf"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u w:val="none"/>
              </w:rPr>
              <w:t>一种稳定器电机锁定结构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201821483995.1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2019年9月3日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9323569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叶梓龙、易勇、苏晓、梁能贵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3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instrText xml:space="preserve"> HYPERLINK "2. 专利提交、公布、公告文件/201821483998.5【实用新型：一种稳定器电机锁定结构】授权公告文件.pdf"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u w:val="none"/>
              </w:rPr>
              <w:t>一种稳定器电机锁定结构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201821483998.5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2019年9月3日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9328480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叶梓龙、易勇、苏晓、梁能贵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4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instrText xml:space="preserve"> HYPERLINK "2. 专利提交、公布、公告文件/201821583991.0【实用新型：稳定器用快装装置及稳定器】授权公告文件.pdf"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u w:val="none"/>
              </w:rPr>
              <w:t>稳定器用快装装置及稳定器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201821583991.0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2019年6月4日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8924497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唐昌辉、易勇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5</w:t>
            </w:r>
          </w:p>
        </w:tc>
        <w:tc>
          <w:tcPr>
            <w:tcW w:w="7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instrText xml:space="preserve"> HYPERLINK "2. 专利提交、公布、公告文件/201821583710.1【实用新型：稳定器用机架组件的双轴枢转装置、机架组件及稳定器】授权公告文件.pdf"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u w:val="none"/>
              </w:rPr>
              <w:t>稳定器用机架组件的双轴枢转装置、机架组件及稳定器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201821583710.1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bidi="ar"/>
              </w:rPr>
              <w:t>2019年7月5日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9051035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唐昌辉、易勇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6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EU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欧洲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005618154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2018年10月29日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7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JP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日本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D2018-016524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8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稳定器用机圆梦组件的双轴枢转装置、机架组件及稳定器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201821583710.1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2019年7月5日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9051035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易勇、唐昌辉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9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专利提交、公布、公告文件/201830450769.2【外观：稳定器】授权公告文件.pdf"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201830450769.2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2019年3月12日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5086120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专利提交、公布、公告文件/201821115865.2【实用新型：电池仓以及包括该电池仓的稳定器】授权公告文件.pdf"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电池仓以及包括该电池仓的稳定器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201821115865.2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2019年4月5日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8693267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专利提交、公布、公告文件/201821350701.8【实用新型：一种稳定器的电机及轻便型手持稳定器】授权公告文件.pdf"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一种稳定器的电机及轻便型手持稳定器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201821350701.8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2019年5月24日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8876867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苏晓、陈德桂、易勇、叶梓龙、廖易仑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专利提交、公布、公告文件/201830270420.0【外观：稳定器】授权公告文件.pdf"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云鹤3相机稳定器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201830270420.0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2019年1月4日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5003439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EU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欧洲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005662657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-0001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2018年10月2日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JP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日本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2018-022658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1629975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专利提交、公布、公告文件/201821116201.8【实用新型：稳定器用机架组件及稳定器】授权公告文件.pdf"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稳定器用机架组件及稳定器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201821116201.8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2019年4月5日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8692173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JP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稳定器机架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日本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D2018-016525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1629935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发明专利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稳定器用机圆梦组件的双轴枢转装置、机架组件及稳定器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201811129429.5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2021年3月9日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4287008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董辉、 潘文伟、 唐昌辉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专利提交、公布、公告文件/201830270437.6【外观：稳定器机架】授权公告文件.pdf"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云鹤3相机稳定器机架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201830270437.6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2019年1月4日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5001275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专利提交、公布、公告文件/201830270329.9【外观：稳定器机架体】授权公告文件.pdf"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云鹤3相机稳定器机架拆件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201830270329.9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2019年1月4日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5003983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专利提交、公布、公告文件/201830270330.1【外观设计：稳定器的把持器】授权公告文件.pdf"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稳定器的把持器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201830270330.1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2018年11月30日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4935209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专利提交、公布、公告文件/201821116261.X【实用新型：稳定器用机架组件及稳定器】授权公告文件.pdf"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稳定器用机架组件及稳定器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201821116261.X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2019年3月1日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8552516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专利提交、公布、公告文件/201821115845.5【实用新型：稳定器用机架组件及稳定器】授权公告文件.pdf"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稳定器用机架组件及稳定器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201821115845.5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2019年3月12日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8576819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专利提交、公布、公告文件/201821116143.9【实用新型：稳定器用机架组件的双轴枢转装置、机架组件及稳定器】授权公告文件.pdf"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稳定器用机架组件的双轴枢转装置、机架组件及稳定器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201821116143.9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2019年4月5日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8687372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专利提交、公布、公告文件/201821115888.3【实用新型：用于稳定器的锁定结构以及稳定器】授权公告文件.pdf"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用于稳定器的锁定结构以及稳定器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201821115888.3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2019年3月1日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8540952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专利提交、公布、公告文件/201821350182.5【实用新型：一种相机快装板】授权公告文件.pdf"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一种相机快装板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201821350182.5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2019年8月16日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9237882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潘安全、叶梓龙、廖易仑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专利提交、公布、公告文件/201821350694.1【实用新型：一种相机快装板】专利提交文件.doc"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一种相机快装板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201821350694.1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2019年11月26日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9663252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叶梓龙、苏晓、廖易仑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专利提交、公布、公告文件/201821350710.7【实用新型：一种相机快装板】专利提交文件.doc"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一种相机快装板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201821350710.7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2019年11月26日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9674009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叶梓龙、苏晓、潘安全、廖易仑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专利提交、公布、公告文件/201821350181.0【实用新型：一种稳定器重心调节机构】专利提交文件.doc"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一种稳定器重心调节机构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201821350181.0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2020年3月20日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10146938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叶梓龙、苏晓、廖易仑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专利提交、公布、公告文件/201821349784.9【实用新型：一种稳定器连接臂位置调节锁定装置】授权公告文件.pdf"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一种稳定器连接臂位置调节锁定装置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201821349784.9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2019年9月27日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9319180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一种轻便型手持稳定器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201821350705.6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2021年1月29日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12402622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叶梓龙、苏晓、潘安全、廖易仑、郭程鹏、郑邦明、吴灿尔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EU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稳定器手柄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欧洲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005618188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-0001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2018年10月29日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JP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稳定器手柄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日本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2018-016527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1329937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EU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稳定器机架拆件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欧洲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005618170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-0001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2018年11月27日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eastAsia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外观设计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JP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稳定器机架拆件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日本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2018-016526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2019年3月29日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1629936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instrText xml:space="preserve"> HYPERLINK "2. 专利提交、公布、公告文件/201821616477.2【实用新型：一种带旋转臂的7字形手柄】授权公告文件.pdf" </w:instrTex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</w:rPr>
              <w:t>一种带旋转臂的7字形手柄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fldChar w:fldCharType="end"/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201821616477.2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2019年5月24日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8878209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苏晓、廖易仑、叶梓龙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实用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拍摄监控设备以及包括其云台系统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21605977.6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8689431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张元元、郑庆伟、廖广军、李泽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云台系统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201821581985.1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8892363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刘朝欣、李旭成、饶裕、王钱锋、蒋建平、苏强、胡贤、张元元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实用新型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连接摄影设备和移动设备的电子装置及包括其的云台系统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20182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1582335.9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2019年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8892364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刘朝欣、李旭成、饶裕、王钱锋、蒋建平、苏强、胡贤、张元元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03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发明专利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一种可调节相机参数的手持稳定器及其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运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行步骤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中国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201710701173.X</w:t>
            </w:r>
          </w:p>
        </w:tc>
        <w:tc>
          <w:tcPr>
            <w:tcW w:w="879" w:type="dxa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2020年12月11日</w:t>
            </w:r>
          </w:p>
        </w:tc>
        <w:tc>
          <w:tcPr>
            <w:tcW w:w="1190" w:type="dxa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4148130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桂林智神信息技术股份有限公司</w:t>
            </w:r>
          </w:p>
        </w:tc>
        <w:tc>
          <w:tcPr>
            <w:tcW w:w="117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廖易仑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6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20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U1Y2RkOTI0ZDVhNDZhMDE1YzJhNzUzNTUyYzg3MmMifQ=="/>
  </w:docVars>
  <w:rsids>
    <w:rsidRoot w:val="006661DE"/>
    <w:rsid w:val="002E6333"/>
    <w:rsid w:val="005869BB"/>
    <w:rsid w:val="006661DE"/>
    <w:rsid w:val="006A0A30"/>
    <w:rsid w:val="00B4249A"/>
    <w:rsid w:val="00D13FAE"/>
    <w:rsid w:val="01565653"/>
    <w:rsid w:val="02936841"/>
    <w:rsid w:val="06615BB3"/>
    <w:rsid w:val="09554A11"/>
    <w:rsid w:val="0AB03029"/>
    <w:rsid w:val="0B146341"/>
    <w:rsid w:val="0B963927"/>
    <w:rsid w:val="0D670F6E"/>
    <w:rsid w:val="0E053C9B"/>
    <w:rsid w:val="0E8A7047"/>
    <w:rsid w:val="108D73FC"/>
    <w:rsid w:val="11EF53B6"/>
    <w:rsid w:val="124F46F3"/>
    <w:rsid w:val="13B823FC"/>
    <w:rsid w:val="19471B5D"/>
    <w:rsid w:val="1D107641"/>
    <w:rsid w:val="2200741C"/>
    <w:rsid w:val="233520D5"/>
    <w:rsid w:val="25C34E59"/>
    <w:rsid w:val="262846AB"/>
    <w:rsid w:val="27BD7E3E"/>
    <w:rsid w:val="2BB754C1"/>
    <w:rsid w:val="2DE52A5D"/>
    <w:rsid w:val="2FFF63F9"/>
    <w:rsid w:val="31A36B64"/>
    <w:rsid w:val="32735CFF"/>
    <w:rsid w:val="34352EAE"/>
    <w:rsid w:val="3743394B"/>
    <w:rsid w:val="3B59658D"/>
    <w:rsid w:val="3C3A70ED"/>
    <w:rsid w:val="3D73563D"/>
    <w:rsid w:val="40347E27"/>
    <w:rsid w:val="43666522"/>
    <w:rsid w:val="44191BBB"/>
    <w:rsid w:val="45121B54"/>
    <w:rsid w:val="47AC57F4"/>
    <w:rsid w:val="4ADA4DB2"/>
    <w:rsid w:val="4C0A26AC"/>
    <w:rsid w:val="4CF80684"/>
    <w:rsid w:val="4D072EF9"/>
    <w:rsid w:val="536D5E88"/>
    <w:rsid w:val="53DA60FC"/>
    <w:rsid w:val="544766C3"/>
    <w:rsid w:val="556A3FF8"/>
    <w:rsid w:val="5627066D"/>
    <w:rsid w:val="5AA51880"/>
    <w:rsid w:val="5FEC7120"/>
    <w:rsid w:val="613A23CB"/>
    <w:rsid w:val="61EE1BDE"/>
    <w:rsid w:val="6492120C"/>
    <w:rsid w:val="67DE063C"/>
    <w:rsid w:val="69230FC3"/>
    <w:rsid w:val="6B1E69B7"/>
    <w:rsid w:val="6BB32DCB"/>
    <w:rsid w:val="71303A3D"/>
    <w:rsid w:val="732C168E"/>
    <w:rsid w:val="739308A7"/>
    <w:rsid w:val="75FC6646"/>
    <w:rsid w:val="75FE283B"/>
    <w:rsid w:val="777A4C48"/>
    <w:rsid w:val="7AE41241"/>
    <w:rsid w:val="7B84459B"/>
    <w:rsid w:val="7C336E07"/>
    <w:rsid w:val="7D4C1209"/>
    <w:rsid w:val="7F16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2150</Words>
  <Characters>3034</Characters>
  <Lines>1</Lines>
  <Paragraphs>1</Paragraphs>
  <TotalTime>52</TotalTime>
  <ScaleCrop>false</ScaleCrop>
  <LinksUpToDate>false</LinksUpToDate>
  <CharactersWithSpaces>3036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2020-03-27T02:33:00Z</dcterms:created>
  <dc:creator>Administrator</dc:creator>
  <cp:lastModifiedBy>Semper</cp:lastModifiedBy>
  <dcterms:modified xsi:type="dcterms:W3CDTF">2022-06-28T01:08:49Z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BB7A8E4D69BE4236B790925E6879148E</vt:lpwstr>
  </property>
</Properties>
</file>