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0F5D44" w14:textId="3CA7E6AA" w:rsidR="007B4456" w:rsidRDefault="00000000">
      <w:pPr>
        <w:spacing w:line="360" w:lineRule="auto"/>
        <w:ind w:firstLine="612"/>
        <w:jc w:val="center"/>
        <w:rPr>
          <w:b/>
          <w:bCs/>
          <w:sz w:val="30"/>
          <w:szCs w:val="30"/>
        </w:rPr>
      </w:pPr>
      <w:r>
        <w:rPr>
          <w:rFonts w:eastAsia="宋体" w:hint="eastAsia"/>
          <w:b/>
          <w:bCs/>
          <w:sz w:val="30"/>
          <w:szCs w:val="30"/>
        </w:rPr>
        <w:t>2026</w:t>
      </w:r>
      <w:r>
        <w:rPr>
          <w:b/>
          <w:bCs/>
          <w:sz w:val="30"/>
          <w:szCs w:val="30"/>
        </w:rPr>
        <w:t>年度广西</w:t>
      </w:r>
      <w:r>
        <w:rPr>
          <w:rFonts w:hint="eastAsia"/>
          <w:b/>
          <w:bCs/>
          <w:sz w:val="30"/>
          <w:szCs w:val="30"/>
        </w:rPr>
        <w:t>科技成果转化合作奖公示材料</w:t>
      </w:r>
    </w:p>
    <w:p w14:paraId="731A456C" w14:textId="77777777" w:rsidR="007B4456" w:rsidRDefault="007B4456">
      <w:pPr>
        <w:spacing w:line="360" w:lineRule="auto"/>
        <w:ind w:firstLine="489"/>
        <w:rPr>
          <w:rFonts w:ascii="Times New Roman" w:eastAsia="黑体"/>
          <w:b/>
          <w:sz w:val="24"/>
        </w:rPr>
      </w:pPr>
    </w:p>
    <w:p w14:paraId="2A11DE7F" w14:textId="5E5F0E89" w:rsidR="007B4456" w:rsidRDefault="00000000">
      <w:pPr>
        <w:spacing w:line="360" w:lineRule="auto"/>
        <w:ind w:firstLine="489"/>
        <w:rPr>
          <w:rFonts w:ascii="Times New Roman" w:eastAsia="黑体"/>
          <w:b/>
          <w:sz w:val="24"/>
        </w:rPr>
      </w:pPr>
      <w:r>
        <w:rPr>
          <w:rFonts w:ascii="Times New Roman" w:eastAsia="黑体" w:hint="eastAsia"/>
          <w:b/>
          <w:sz w:val="24"/>
        </w:rPr>
        <w:t>一、成果</w:t>
      </w:r>
      <w:r>
        <w:rPr>
          <w:rFonts w:ascii="Times New Roman" w:eastAsia="黑体"/>
          <w:b/>
          <w:sz w:val="24"/>
        </w:rPr>
        <w:t>名称</w:t>
      </w:r>
      <w:r>
        <w:rPr>
          <w:rFonts w:ascii="Times New Roman" w:eastAsia="黑体" w:hint="eastAsia"/>
          <w:b/>
          <w:sz w:val="24"/>
        </w:rPr>
        <w:t>：</w:t>
      </w:r>
      <w:r w:rsidR="00B05ED2" w:rsidRPr="00B05ED2">
        <w:rPr>
          <w:rFonts w:ascii="Times New Roman" w:eastAsia="黑体"/>
          <w:b/>
          <w:sz w:val="24"/>
        </w:rPr>
        <w:t>多源碳质废料</w:t>
      </w:r>
      <w:r w:rsidR="00B05ED2" w:rsidRPr="00B05ED2">
        <w:rPr>
          <w:rFonts w:ascii="Times New Roman" w:eastAsia="黑体" w:hint="eastAsia"/>
          <w:b/>
          <w:sz w:val="24"/>
        </w:rPr>
        <w:t>制备</w:t>
      </w:r>
      <w:r w:rsidR="00B05ED2" w:rsidRPr="00B05ED2">
        <w:rPr>
          <w:rFonts w:ascii="Times New Roman" w:eastAsia="黑体"/>
          <w:b/>
          <w:sz w:val="24"/>
        </w:rPr>
        <w:t>高性能锂电负极的关键技术与产业化应用</w:t>
      </w:r>
      <w:r>
        <w:rPr>
          <w:rFonts w:ascii="Times New Roman" w:eastAsia="黑体" w:hint="eastAsia"/>
          <w:bCs/>
          <w:sz w:val="24"/>
        </w:rPr>
        <w:t>（自治区科技成果登记号：</w:t>
      </w:r>
      <w:r w:rsidR="00B02C64" w:rsidRPr="00B02C64">
        <w:rPr>
          <w:rFonts w:ascii="Times New Roman" w:eastAsia="黑体"/>
          <w:bCs/>
          <w:sz w:val="24"/>
        </w:rPr>
        <w:t>2026N093Y004008</w:t>
      </w:r>
      <w:r w:rsidR="00B02C64">
        <w:rPr>
          <w:rFonts w:ascii="Times New Roman" w:eastAsia="黑体" w:hint="eastAsia"/>
          <w:bCs/>
          <w:sz w:val="24"/>
        </w:rPr>
        <w:t>、</w:t>
      </w:r>
      <w:r w:rsidR="00B02C64" w:rsidRPr="00B02C64">
        <w:rPr>
          <w:rFonts w:ascii="Times New Roman" w:eastAsia="黑体"/>
          <w:bCs/>
          <w:sz w:val="24"/>
        </w:rPr>
        <w:t>2026N093Y00400</w:t>
      </w:r>
      <w:r w:rsidR="00B02C64">
        <w:rPr>
          <w:rFonts w:ascii="Times New Roman" w:eastAsia="黑体" w:hint="eastAsia"/>
          <w:bCs/>
          <w:sz w:val="24"/>
        </w:rPr>
        <w:t>9</w:t>
      </w:r>
      <w:r w:rsidR="00B02C64">
        <w:rPr>
          <w:rFonts w:ascii="Times New Roman" w:eastAsia="黑体" w:hint="eastAsia"/>
          <w:bCs/>
          <w:sz w:val="24"/>
        </w:rPr>
        <w:t>、</w:t>
      </w:r>
      <w:r w:rsidR="00B02C64" w:rsidRPr="00B02C64">
        <w:t xml:space="preserve"> </w:t>
      </w:r>
      <w:r w:rsidR="00B02C64" w:rsidRPr="00B02C64">
        <w:rPr>
          <w:rFonts w:ascii="Times New Roman" w:eastAsia="黑体"/>
          <w:bCs/>
          <w:sz w:val="24"/>
        </w:rPr>
        <w:t>2026N093Y0040</w:t>
      </w:r>
      <w:r w:rsidR="00B02C64">
        <w:rPr>
          <w:rFonts w:ascii="Times New Roman" w:eastAsia="黑体" w:hint="eastAsia"/>
          <w:bCs/>
          <w:sz w:val="24"/>
        </w:rPr>
        <w:t>10</w:t>
      </w:r>
      <w:r w:rsidR="00B02C64">
        <w:rPr>
          <w:rFonts w:ascii="Times New Roman" w:eastAsia="黑体" w:hint="eastAsia"/>
          <w:bCs/>
          <w:sz w:val="24"/>
        </w:rPr>
        <w:t>、</w:t>
      </w:r>
      <w:r w:rsidR="00B02C64" w:rsidRPr="00B02C64">
        <w:rPr>
          <w:rFonts w:ascii="Times New Roman" w:eastAsia="黑体"/>
          <w:bCs/>
          <w:sz w:val="24"/>
        </w:rPr>
        <w:t>2026N093Y0040</w:t>
      </w:r>
      <w:r w:rsidR="00B02C64">
        <w:rPr>
          <w:rFonts w:ascii="Times New Roman" w:eastAsia="黑体" w:hint="eastAsia"/>
          <w:bCs/>
          <w:sz w:val="24"/>
        </w:rPr>
        <w:t>11</w:t>
      </w:r>
      <w:r>
        <w:rPr>
          <w:rFonts w:ascii="Times New Roman" w:eastAsia="黑体" w:hint="eastAsia"/>
          <w:bCs/>
          <w:sz w:val="24"/>
        </w:rPr>
        <w:t>）</w:t>
      </w:r>
    </w:p>
    <w:p w14:paraId="23CB4635" w14:textId="744561F7" w:rsidR="007B4456" w:rsidRDefault="00000000">
      <w:pPr>
        <w:spacing w:line="360" w:lineRule="auto"/>
        <w:ind w:firstLine="489"/>
        <w:rPr>
          <w:sz w:val="24"/>
        </w:rPr>
      </w:pPr>
      <w:r>
        <w:rPr>
          <w:rFonts w:ascii="Times New Roman" w:eastAsia="黑体" w:hint="eastAsia"/>
          <w:b/>
          <w:sz w:val="24"/>
        </w:rPr>
        <w:t>二、</w:t>
      </w:r>
      <w:r>
        <w:rPr>
          <w:rFonts w:ascii="Times New Roman" w:eastAsia="黑体"/>
          <w:b/>
          <w:sz w:val="24"/>
        </w:rPr>
        <w:t>提名者</w:t>
      </w:r>
      <w:r>
        <w:rPr>
          <w:rFonts w:ascii="Times New Roman" w:eastAsia="黑体" w:hint="eastAsia"/>
          <w:b/>
          <w:sz w:val="24"/>
        </w:rPr>
        <w:t>：</w:t>
      </w:r>
      <w:r w:rsidR="00B02C64" w:rsidRPr="00B02C64">
        <w:rPr>
          <w:rFonts w:ascii="Times New Roman" w:eastAsia="黑体" w:hint="eastAsia"/>
          <w:b/>
          <w:sz w:val="24"/>
        </w:rPr>
        <w:t>玉林市人民政府</w:t>
      </w:r>
    </w:p>
    <w:p w14:paraId="635E494A" w14:textId="77777777" w:rsidR="007B4456" w:rsidRDefault="00000000">
      <w:pPr>
        <w:spacing w:line="360" w:lineRule="auto"/>
        <w:ind w:firstLine="489"/>
        <w:rPr>
          <w:rFonts w:ascii="Times New Roman" w:eastAsia="黑体"/>
          <w:b/>
          <w:sz w:val="24"/>
        </w:rPr>
      </w:pPr>
      <w:r>
        <w:rPr>
          <w:rFonts w:ascii="Times New Roman" w:eastAsia="黑体" w:hint="eastAsia"/>
          <w:b/>
          <w:sz w:val="24"/>
        </w:rPr>
        <w:t>三、</w:t>
      </w:r>
      <w:bookmarkStart w:id="0" w:name="_Hlk65594868"/>
      <w:r>
        <w:rPr>
          <w:rFonts w:ascii="Times New Roman" w:eastAsia="黑体" w:hint="eastAsia"/>
          <w:b/>
          <w:sz w:val="24"/>
        </w:rPr>
        <w:t>主要知识产权和标准规范</w:t>
      </w:r>
      <w:bookmarkEnd w:id="0"/>
      <w:r>
        <w:rPr>
          <w:rFonts w:ascii="Times New Roman" w:eastAsia="黑体" w:hint="eastAsia"/>
          <w:b/>
          <w:sz w:val="24"/>
        </w:rPr>
        <w:t>目录（不超过</w:t>
      </w:r>
      <w:r>
        <w:rPr>
          <w:rFonts w:ascii="Times New Roman" w:eastAsia="黑体" w:hint="eastAsia"/>
          <w:b/>
          <w:sz w:val="24"/>
        </w:rPr>
        <w:t>12</w:t>
      </w:r>
      <w:r>
        <w:rPr>
          <w:rFonts w:ascii="Times New Roman" w:eastAsia="黑体" w:hint="eastAsia"/>
          <w:b/>
          <w:sz w:val="24"/>
        </w:rPr>
        <w:t>件）</w:t>
      </w:r>
    </w:p>
    <w:tbl>
      <w:tblPr>
        <w:tblW w:w="923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605"/>
        <w:gridCol w:w="777"/>
        <w:gridCol w:w="1163"/>
        <w:gridCol w:w="792"/>
        <w:gridCol w:w="820"/>
        <w:gridCol w:w="966"/>
        <w:gridCol w:w="949"/>
        <w:gridCol w:w="764"/>
        <w:gridCol w:w="859"/>
        <w:gridCol w:w="914"/>
        <w:gridCol w:w="621"/>
      </w:tblGrid>
      <w:tr w:rsidR="00B02C64" w14:paraId="178360E3" w14:textId="77777777" w:rsidTr="00C94B6A">
        <w:trPr>
          <w:trHeight w:val="680"/>
          <w:jc w:val="center"/>
        </w:trPr>
        <w:tc>
          <w:tcPr>
            <w:tcW w:w="605" w:type="dxa"/>
            <w:tcBorders>
              <w:top w:val="single" w:sz="8"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7F6E4E54" w14:textId="77777777" w:rsidR="00B02C64" w:rsidRDefault="00B02C64" w:rsidP="00D96C31">
            <w:pPr>
              <w:adjustRightInd w:val="0"/>
              <w:snapToGrid w:val="0"/>
              <w:jc w:val="center"/>
              <w:rPr>
                <w:rFonts w:ascii="Times New Roman" w:eastAsia="方正黑体_GBK"/>
                <w:snapToGrid w:val="0"/>
                <w:sz w:val="18"/>
                <w:szCs w:val="18"/>
              </w:rPr>
            </w:pPr>
            <w:r>
              <w:rPr>
                <w:rFonts w:ascii="Times New Roman" w:eastAsia="方正黑体_GBK"/>
                <w:snapToGrid w:val="0"/>
                <w:sz w:val="18"/>
                <w:szCs w:val="18"/>
              </w:rPr>
              <w:t>排序</w:t>
            </w:r>
          </w:p>
        </w:tc>
        <w:tc>
          <w:tcPr>
            <w:tcW w:w="777"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5BFE6E0" w14:textId="77777777" w:rsidR="00B02C64" w:rsidRDefault="00B02C64" w:rsidP="00D96C31">
            <w:pPr>
              <w:adjustRightInd w:val="0"/>
              <w:snapToGrid w:val="0"/>
              <w:jc w:val="center"/>
              <w:rPr>
                <w:rFonts w:ascii="Times New Roman" w:eastAsia="方正黑体_GBK"/>
                <w:snapToGrid w:val="0"/>
                <w:sz w:val="18"/>
                <w:szCs w:val="18"/>
              </w:rPr>
            </w:pPr>
            <w:r>
              <w:rPr>
                <w:rFonts w:ascii="Times New Roman" w:eastAsia="方正黑体_GBK"/>
                <w:snapToGrid w:val="0"/>
                <w:sz w:val="18"/>
                <w:szCs w:val="18"/>
              </w:rPr>
              <w:t>类型</w:t>
            </w:r>
          </w:p>
        </w:tc>
        <w:tc>
          <w:tcPr>
            <w:tcW w:w="1163"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08EAAD" w14:textId="77777777" w:rsidR="00B02C64" w:rsidRDefault="00B02C64" w:rsidP="00D96C31">
            <w:pPr>
              <w:adjustRightInd w:val="0"/>
              <w:snapToGrid w:val="0"/>
              <w:jc w:val="center"/>
              <w:rPr>
                <w:rFonts w:ascii="Times New Roman" w:eastAsia="方正黑体_GBK"/>
                <w:snapToGrid w:val="0"/>
                <w:sz w:val="18"/>
                <w:szCs w:val="18"/>
              </w:rPr>
            </w:pPr>
            <w:r>
              <w:rPr>
                <w:rFonts w:ascii="Times New Roman" w:eastAsia="方正黑体_GBK"/>
                <w:snapToGrid w:val="0"/>
                <w:sz w:val="18"/>
                <w:szCs w:val="18"/>
              </w:rPr>
              <w:t>成果名称</w:t>
            </w:r>
          </w:p>
        </w:tc>
        <w:tc>
          <w:tcPr>
            <w:tcW w:w="792"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71FDDBD" w14:textId="77777777" w:rsidR="00B02C64" w:rsidRDefault="00B02C64" w:rsidP="00D96C31">
            <w:pPr>
              <w:adjustRightInd w:val="0"/>
              <w:snapToGrid w:val="0"/>
              <w:jc w:val="center"/>
              <w:rPr>
                <w:rFonts w:ascii="Times New Roman" w:eastAsia="方正黑体_GBK"/>
                <w:snapToGrid w:val="0"/>
                <w:sz w:val="18"/>
                <w:szCs w:val="18"/>
              </w:rPr>
            </w:pPr>
            <w:r>
              <w:rPr>
                <w:rFonts w:ascii="Times New Roman" w:eastAsia="方正黑体_GBK"/>
                <w:snapToGrid w:val="0"/>
                <w:sz w:val="18"/>
                <w:szCs w:val="18"/>
              </w:rPr>
              <w:t>编号（年卷页；版号）</w:t>
            </w:r>
          </w:p>
        </w:tc>
        <w:tc>
          <w:tcPr>
            <w:tcW w:w="820"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C8A9545" w14:textId="77777777" w:rsidR="00B02C64" w:rsidRDefault="00B02C64" w:rsidP="00D96C31">
            <w:pPr>
              <w:adjustRightInd w:val="0"/>
              <w:snapToGrid w:val="0"/>
              <w:jc w:val="center"/>
              <w:rPr>
                <w:rFonts w:ascii="Times New Roman" w:eastAsia="方正黑体_GBK"/>
                <w:snapToGrid w:val="0"/>
                <w:sz w:val="18"/>
                <w:szCs w:val="18"/>
              </w:rPr>
            </w:pPr>
            <w:r>
              <w:rPr>
                <w:rFonts w:ascii="Times New Roman" w:eastAsia="方正黑体_GBK"/>
                <w:snapToGrid w:val="0"/>
                <w:sz w:val="18"/>
                <w:szCs w:val="18"/>
              </w:rPr>
              <w:t>授权发布日期</w:t>
            </w:r>
          </w:p>
        </w:tc>
        <w:tc>
          <w:tcPr>
            <w:tcW w:w="966"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B8D4A56" w14:textId="77777777" w:rsidR="00B02C64" w:rsidRDefault="00B02C64" w:rsidP="00D96C31">
            <w:pPr>
              <w:adjustRightInd w:val="0"/>
              <w:snapToGrid w:val="0"/>
              <w:jc w:val="center"/>
              <w:rPr>
                <w:rFonts w:ascii="Times New Roman" w:eastAsia="方正黑体_GBK"/>
                <w:snapToGrid w:val="0"/>
                <w:sz w:val="18"/>
                <w:szCs w:val="18"/>
              </w:rPr>
            </w:pPr>
            <w:r>
              <w:rPr>
                <w:rFonts w:ascii="Times New Roman" w:eastAsia="方正黑体_GBK"/>
                <w:snapToGrid w:val="0"/>
                <w:sz w:val="18"/>
                <w:szCs w:val="18"/>
              </w:rPr>
              <w:t>完成人</w:t>
            </w:r>
          </w:p>
          <w:p w14:paraId="7669B003" w14:textId="77777777" w:rsidR="00B02C64" w:rsidRDefault="00B02C64" w:rsidP="00D96C31">
            <w:pPr>
              <w:adjustRightInd w:val="0"/>
              <w:snapToGrid w:val="0"/>
              <w:jc w:val="center"/>
              <w:rPr>
                <w:rFonts w:ascii="Times New Roman" w:eastAsia="方正黑体_GBK"/>
                <w:snapToGrid w:val="0"/>
                <w:sz w:val="18"/>
                <w:szCs w:val="18"/>
              </w:rPr>
            </w:pPr>
            <w:r>
              <w:rPr>
                <w:rFonts w:ascii="Times New Roman" w:eastAsia="方正黑体_GBK"/>
                <w:snapToGrid w:val="0"/>
                <w:sz w:val="18"/>
                <w:szCs w:val="18"/>
              </w:rPr>
              <w:t>（作者）</w:t>
            </w:r>
          </w:p>
        </w:tc>
        <w:tc>
          <w:tcPr>
            <w:tcW w:w="949"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F925D26" w14:textId="77777777" w:rsidR="00B02C64" w:rsidRDefault="00B02C64" w:rsidP="00D96C31">
            <w:pPr>
              <w:adjustRightInd w:val="0"/>
              <w:snapToGrid w:val="0"/>
              <w:jc w:val="center"/>
              <w:rPr>
                <w:rFonts w:ascii="Times New Roman" w:eastAsia="方正黑体_GBK"/>
                <w:snapToGrid w:val="0"/>
                <w:sz w:val="18"/>
                <w:szCs w:val="18"/>
              </w:rPr>
            </w:pPr>
            <w:r>
              <w:rPr>
                <w:rFonts w:ascii="Times New Roman" w:eastAsia="方正黑体_GBK"/>
                <w:snapToGrid w:val="0"/>
                <w:sz w:val="18"/>
                <w:szCs w:val="18"/>
              </w:rPr>
              <w:t>完成单位（署名单位）</w:t>
            </w:r>
          </w:p>
        </w:tc>
        <w:tc>
          <w:tcPr>
            <w:tcW w:w="764"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D0C5099" w14:textId="77777777" w:rsidR="00B02C64" w:rsidRDefault="00B02C64" w:rsidP="00D96C31">
            <w:pPr>
              <w:adjustRightInd w:val="0"/>
              <w:snapToGrid w:val="0"/>
              <w:jc w:val="center"/>
              <w:rPr>
                <w:rFonts w:ascii="Times New Roman" w:eastAsia="方正黑体_GBK"/>
                <w:snapToGrid w:val="0"/>
                <w:sz w:val="18"/>
                <w:szCs w:val="18"/>
              </w:rPr>
            </w:pPr>
            <w:r>
              <w:rPr>
                <w:rFonts w:ascii="Times New Roman" w:eastAsia="方正黑体_GBK"/>
                <w:snapToGrid w:val="0"/>
                <w:sz w:val="18"/>
                <w:szCs w:val="18"/>
              </w:rPr>
              <w:t>授权发布部门（刊名）</w:t>
            </w:r>
          </w:p>
        </w:tc>
        <w:tc>
          <w:tcPr>
            <w:tcW w:w="859"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7CD699" w14:textId="77777777" w:rsidR="00B02C64" w:rsidRDefault="00B02C64" w:rsidP="00D96C31">
            <w:pPr>
              <w:adjustRightInd w:val="0"/>
              <w:snapToGrid w:val="0"/>
              <w:jc w:val="center"/>
              <w:rPr>
                <w:rFonts w:ascii="Times New Roman" w:eastAsia="方正黑体_GBK"/>
                <w:snapToGrid w:val="0"/>
                <w:sz w:val="18"/>
                <w:szCs w:val="18"/>
              </w:rPr>
            </w:pPr>
            <w:r>
              <w:rPr>
                <w:rFonts w:ascii="Times New Roman" w:eastAsia="方正黑体_GBK"/>
                <w:snapToGrid w:val="0"/>
                <w:sz w:val="18"/>
                <w:szCs w:val="18"/>
              </w:rPr>
              <w:t>成果状态（通讯</w:t>
            </w:r>
          </w:p>
          <w:p w14:paraId="7C417D53" w14:textId="77777777" w:rsidR="00B02C64" w:rsidRDefault="00B02C64" w:rsidP="00D96C31">
            <w:pPr>
              <w:adjustRightInd w:val="0"/>
              <w:snapToGrid w:val="0"/>
              <w:jc w:val="center"/>
              <w:rPr>
                <w:rFonts w:ascii="Times New Roman" w:eastAsia="方正黑体_GBK"/>
                <w:snapToGrid w:val="0"/>
                <w:sz w:val="18"/>
                <w:szCs w:val="18"/>
              </w:rPr>
            </w:pPr>
            <w:r>
              <w:rPr>
                <w:rFonts w:ascii="Times New Roman" w:eastAsia="方正黑体_GBK"/>
                <w:snapToGrid w:val="0"/>
                <w:sz w:val="18"/>
                <w:szCs w:val="18"/>
              </w:rPr>
              <w:t>作者）</w:t>
            </w:r>
          </w:p>
        </w:tc>
        <w:tc>
          <w:tcPr>
            <w:tcW w:w="914"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771DFDF" w14:textId="77777777" w:rsidR="00B02C64" w:rsidRDefault="00B02C64" w:rsidP="00D96C31">
            <w:pPr>
              <w:adjustRightInd w:val="0"/>
              <w:snapToGrid w:val="0"/>
              <w:jc w:val="center"/>
              <w:rPr>
                <w:rFonts w:ascii="Times New Roman" w:eastAsia="方正黑体_GBK"/>
                <w:snapToGrid w:val="0"/>
                <w:sz w:val="18"/>
                <w:szCs w:val="18"/>
              </w:rPr>
            </w:pPr>
            <w:r>
              <w:rPr>
                <w:rFonts w:ascii="Times New Roman" w:eastAsia="方正黑体_GBK"/>
                <w:snapToGrid w:val="0"/>
                <w:sz w:val="18"/>
                <w:szCs w:val="18"/>
              </w:rPr>
              <w:t>广西单位是否署名</w:t>
            </w:r>
          </w:p>
        </w:tc>
        <w:tc>
          <w:tcPr>
            <w:tcW w:w="621" w:type="dxa"/>
            <w:tcBorders>
              <w:top w:val="single" w:sz="8"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66A65E7A" w14:textId="77777777" w:rsidR="00B02C64" w:rsidRDefault="00B02C64" w:rsidP="00D96C31">
            <w:pPr>
              <w:adjustRightInd w:val="0"/>
              <w:snapToGrid w:val="0"/>
              <w:jc w:val="center"/>
              <w:rPr>
                <w:rFonts w:ascii="Times New Roman" w:eastAsia="方正黑体_GBK"/>
                <w:snapToGrid w:val="0"/>
                <w:sz w:val="18"/>
                <w:szCs w:val="18"/>
              </w:rPr>
            </w:pPr>
            <w:r>
              <w:rPr>
                <w:rFonts w:ascii="Times New Roman" w:eastAsia="方正黑体_GBK"/>
                <w:snapToGrid w:val="0"/>
                <w:sz w:val="18"/>
                <w:szCs w:val="18"/>
              </w:rPr>
              <w:t>附件编号</w:t>
            </w:r>
          </w:p>
        </w:tc>
      </w:tr>
      <w:tr w:rsidR="00B02C64" w14:paraId="4E2FAF73" w14:textId="77777777" w:rsidTr="00C94B6A">
        <w:trPr>
          <w:trHeight w:val="1021"/>
          <w:jc w:val="center"/>
        </w:trPr>
        <w:tc>
          <w:tcPr>
            <w:tcW w:w="605"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2628B3E4"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snapToGrid w:val="0"/>
                <w:szCs w:val="21"/>
              </w:rPr>
              <w:t>1</w:t>
            </w:r>
          </w:p>
        </w:tc>
        <w:tc>
          <w:tcPr>
            <w:tcW w:w="7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289F9FD"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发明专利</w:t>
            </w:r>
          </w:p>
        </w:tc>
        <w:tc>
          <w:tcPr>
            <w:tcW w:w="116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2480F51"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一种废旧三元锂离子电池无需放电预处理的全资源回收方法</w:t>
            </w:r>
          </w:p>
        </w:tc>
        <w:tc>
          <w:tcPr>
            <w:tcW w:w="7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18056F2"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ZL202 010169460. 2</w:t>
            </w:r>
          </w:p>
        </w:tc>
        <w:tc>
          <w:tcPr>
            <w:tcW w:w="82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3943516"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 xml:space="preserve">2021 </w:t>
            </w:r>
            <w:r w:rsidRPr="0046247E">
              <w:rPr>
                <w:rFonts w:ascii="Times New Roman" w:eastAsia="宋体"/>
                <w:color w:val="000000"/>
                <w:szCs w:val="21"/>
              </w:rPr>
              <w:t>年</w:t>
            </w:r>
            <w:r w:rsidRPr="0046247E">
              <w:rPr>
                <w:rFonts w:ascii="Times New Roman" w:eastAsia="宋体"/>
                <w:color w:val="000000"/>
                <w:szCs w:val="21"/>
              </w:rPr>
              <w:t>06</w:t>
            </w:r>
            <w:r w:rsidRPr="0046247E">
              <w:rPr>
                <w:rFonts w:ascii="Times New Roman" w:eastAsia="微软雅黑"/>
                <w:color w:val="000000"/>
                <w:szCs w:val="21"/>
              </w:rPr>
              <w:t>⽉</w:t>
            </w:r>
            <w:r w:rsidRPr="0046247E">
              <w:rPr>
                <w:rFonts w:ascii="Times New Roman" w:eastAsia="宋体"/>
                <w:color w:val="000000"/>
                <w:szCs w:val="21"/>
              </w:rPr>
              <w:t>29</w:t>
            </w:r>
            <w:r w:rsidRPr="0046247E">
              <w:rPr>
                <w:rFonts w:ascii="Times New Roman" w:eastAsia="微软雅黑"/>
                <w:color w:val="000000"/>
                <w:szCs w:val="21"/>
              </w:rPr>
              <w:t>⽇</w:t>
            </w:r>
          </w:p>
        </w:tc>
        <w:tc>
          <w:tcPr>
            <w:tcW w:w="9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7C56182"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周向阳</w:t>
            </w:r>
            <w:r w:rsidRPr="0046247E">
              <w:rPr>
                <w:rFonts w:ascii="Times New Roman" w:eastAsia="宋体"/>
                <w:color w:val="000000"/>
                <w:szCs w:val="21"/>
              </w:rPr>
              <w:t xml:space="preserve">; </w:t>
            </w:r>
            <w:r w:rsidRPr="0046247E">
              <w:rPr>
                <w:rFonts w:ascii="Times New Roman" w:eastAsia="宋体"/>
                <w:color w:val="000000"/>
                <w:szCs w:val="21"/>
              </w:rPr>
              <w:t>唐晶晶</w:t>
            </w:r>
            <w:r w:rsidRPr="0046247E">
              <w:rPr>
                <w:rFonts w:ascii="Times New Roman" w:eastAsia="宋体"/>
                <w:color w:val="000000"/>
                <w:szCs w:val="21"/>
              </w:rPr>
              <w:t xml:space="preserve">; </w:t>
            </w:r>
            <w:r w:rsidRPr="0046247E">
              <w:rPr>
                <w:rFonts w:ascii="Times New Roman" w:eastAsia="宋体"/>
                <w:color w:val="000000"/>
                <w:szCs w:val="21"/>
              </w:rPr>
              <w:t>杨娟</w:t>
            </w:r>
            <w:r w:rsidRPr="0046247E">
              <w:rPr>
                <w:rFonts w:ascii="Times New Roman" w:eastAsia="宋体"/>
                <w:color w:val="000000"/>
                <w:szCs w:val="21"/>
              </w:rPr>
              <w:t xml:space="preserve">; </w:t>
            </w:r>
            <w:r w:rsidRPr="0046247E">
              <w:rPr>
                <w:rFonts w:ascii="Times New Roman" w:eastAsia="宋体"/>
                <w:color w:val="000000"/>
                <w:szCs w:val="21"/>
              </w:rPr>
              <w:t>王辉</w:t>
            </w:r>
            <w:r w:rsidRPr="0046247E">
              <w:rPr>
                <w:rFonts w:ascii="Times New Roman" w:eastAsia="宋体"/>
                <w:color w:val="000000"/>
                <w:szCs w:val="21"/>
              </w:rPr>
              <w:t xml:space="preserve">; </w:t>
            </w:r>
            <w:r w:rsidRPr="0046247E">
              <w:rPr>
                <w:rFonts w:ascii="Times New Roman" w:eastAsia="宋体"/>
                <w:color w:val="000000"/>
                <w:szCs w:val="21"/>
              </w:rPr>
              <w:t>马亚赟</w:t>
            </w:r>
            <w:r w:rsidRPr="0046247E">
              <w:rPr>
                <w:rFonts w:ascii="Times New Roman" w:eastAsia="宋体"/>
                <w:color w:val="000000"/>
                <w:szCs w:val="21"/>
              </w:rPr>
              <w:t xml:space="preserve">; </w:t>
            </w:r>
            <w:r w:rsidRPr="0046247E">
              <w:rPr>
                <w:rFonts w:ascii="Times New Roman" w:eastAsia="宋体"/>
                <w:color w:val="000000"/>
                <w:szCs w:val="21"/>
              </w:rPr>
              <w:t>周昊宸</w:t>
            </w:r>
            <w:r w:rsidRPr="0046247E">
              <w:rPr>
                <w:rFonts w:ascii="Times New Roman" w:eastAsia="宋体"/>
                <w:color w:val="000000"/>
                <w:szCs w:val="21"/>
              </w:rPr>
              <w:t xml:space="preserve">; </w:t>
            </w:r>
            <w:r w:rsidRPr="0046247E">
              <w:rPr>
                <w:rFonts w:ascii="Times New Roman" w:eastAsia="宋体"/>
                <w:color w:val="000000"/>
                <w:szCs w:val="21"/>
              </w:rPr>
              <w:t>刘晓剑</w:t>
            </w:r>
            <w:r w:rsidRPr="0046247E">
              <w:rPr>
                <w:rFonts w:ascii="Times New Roman" w:eastAsia="宋体"/>
                <w:color w:val="000000"/>
                <w:szCs w:val="21"/>
              </w:rPr>
              <w:t xml:space="preserve">; </w:t>
            </w:r>
            <w:r w:rsidRPr="0046247E">
              <w:rPr>
                <w:rFonts w:ascii="Times New Roman" w:eastAsia="宋体"/>
                <w:color w:val="000000"/>
                <w:szCs w:val="21"/>
              </w:rPr>
              <w:t>王鹏</w:t>
            </w:r>
            <w:r w:rsidRPr="0046247E">
              <w:rPr>
                <w:rFonts w:ascii="Times New Roman" w:eastAsia="宋体"/>
                <w:color w:val="000000"/>
                <w:szCs w:val="21"/>
              </w:rPr>
              <w:t xml:space="preserve">; </w:t>
            </w:r>
            <w:r w:rsidRPr="0046247E">
              <w:rPr>
                <w:rFonts w:ascii="Times New Roman" w:eastAsia="宋体"/>
                <w:color w:val="000000"/>
                <w:szCs w:val="21"/>
              </w:rPr>
              <w:t>周进辉</w:t>
            </w:r>
            <w:r w:rsidRPr="0046247E">
              <w:rPr>
                <w:rFonts w:ascii="Times New Roman" w:eastAsia="宋体"/>
                <w:color w:val="000000"/>
                <w:szCs w:val="21"/>
              </w:rPr>
              <w:t xml:space="preserve">; </w:t>
            </w:r>
            <w:r w:rsidRPr="0046247E">
              <w:rPr>
                <w:rFonts w:ascii="Times New Roman" w:eastAsia="宋体"/>
                <w:color w:val="000000"/>
                <w:szCs w:val="21"/>
              </w:rPr>
              <w:t>周向清</w:t>
            </w:r>
            <w:r w:rsidRPr="0046247E">
              <w:rPr>
                <w:rFonts w:ascii="Times New Roman" w:eastAsia="宋体"/>
                <w:color w:val="000000"/>
                <w:szCs w:val="21"/>
              </w:rPr>
              <w:t xml:space="preserve">; </w:t>
            </w:r>
            <w:r w:rsidRPr="0046247E">
              <w:rPr>
                <w:rFonts w:ascii="Times New Roman" w:eastAsia="宋体"/>
                <w:color w:val="000000"/>
                <w:szCs w:val="21"/>
              </w:rPr>
              <w:t>周昶猷</w:t>
            </w:r>
          </w:p>
        </w:tc>
        <w:tc>
          <w:tcPr>
            <w:tcW w:w="9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3AB43B" w14:textId="36452F45" w:rsidR="00B02C64" w:rsidRPr="0046247E" w:rsidRDefault="005E174A" w:rsidP="00D96C31">
            <w:pPr>
              <w:adjustRightInd w:val="0"/>
              <w:snapToGrid w:val="0"/>
              <w:jc w:val="center"/>
              <w:rPr>
                <w:rFonts w:ascii="Times New Roman" w:eastAsia="宋体"/>
                <w:snapToGrid w:val="0"/>
                <w:szCs w:val="21"/>
              </w:rPr>
            </w:pPr>
            <w:r w:rsidRPr="005E174A">
              <w:rPr>
                <w:rFonts w:ascii="Times New Roman" w:eastAsia="宋体"/>
                <w:color w:val="000000"/>
                <w:szCs w:val="21"/>
              </w:rPr>
              <w:t>中南大学</w:t>
            </w:r>
            <w:r w:rsidRPr="005E174A">
              <w:rPr>
                <w:rFonts w:ascii="Times New Roman" w:eastAsia="宋体"/>
                <w:color w:val="000000"/>
                <w:szCs w:val="21"/>
              </w:rPr>
              <w:t xml:space="preserve">; </w:t>
            </w:r>
            <w:r w:rsidRPr="005E174A">
              <w:rPr>
                <w:rFonts w:ascii="Times New Roman" w:eastAsia="宋体"/>
                <w:color w:val="000000"/>
                <w:szCs w:val="21"/>
              </w:rPr>
              <w:t>湖南烯富环保科技有限公司</w:t>
            </w:r>
            <w:r w:rsidRPr="005E174A">
              <w:rPr>
                <w:rFonts w:ascii="Times New Roman" w:eastAsia="宋体"/>
                <w:color w:val="000000"/>
                <w:szCs w:val="21"/>
              </w:rPr>
              <w:t xml:space="preserve">; </w:t>
            </w:r>
            <w:r w:rsidRPr="005E174A">
              <w:rPr>
                <w:rFonts w:ascii="Times New Roman" w:eastAsia="宋体"/>
                <w:color w:val="000000"/>
                <w:szCs w:val="21"/>
              </w:rPr>
              <w:t>湖南宸宇富基新能源科技有限公司</w:t>
            </w:r>
          </w:p>
        </w:tc>
        <w:tc>
          <w:tcPr>
            <w:tcW w:w="76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9212CF3"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中华人民共和国国家知识产权局</w:t>
            </w:r>
          </w:p>
        </w:tc>
        <w:tc>
          <w:tcPr>
            <w:tcW w:w="8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C6473C"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有效</w:t>
            </w:r>
          </w:p>
        </w:tc>
        <w:tc>
          <w:tcPr>
            <w:tcW w:w="91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9A7A449"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否</w:t>
            </w:r>
          </w:p>
        </w:tc>
        <w:tc>
          <w:tcPr>
            <w:tcW w:w="621"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1F56560B"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1-1</w:t>
            </w:r>
          </w:p>
        </w:tc>
      </w:tr>
      <w:tr w:rsidR="00B02C64" w14:paraId="5BCB60C7" w14:textId="77777777" w:rsidTr="00C94B6A">
        <w:trPr>
          <w:trHeight w:val="1021"/>
          <w:jc w:val="center"/>
        </w:trPr>
        <w:tc>
          <w:tcPr>
            <w:tcW w:w="605"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166AA53F"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snapToGrid w:val="0"/>
                <w:szCs w:val="21"/>
              </w:rPr>
              <w:t>2</w:t>
            </w:r>
          </w:p>
        </w:tc>
        <w:tc>
          <w:tcPr>
            <w:tcW w:w="7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522CE5"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发明专利</w:t>
            </w:r>
          </w:p>
        </w:tc>
        <w:tc>
          <w:tcPr>
            <w:tcW w:w="116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F90F9DA"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再生石墨活性材料及其制备和应用</w:t>
            </w:r>
          </w:p>
        </w:tc>
        <w:tc>
          <w:tcPr>
            <w:tcW w:w="7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7CDDD8F"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szCs w:val="21"/>
              </w:rPr>
              <w:t>ZL2024 11278863.5</w:t>
            </w:r>
          </w:p>
        </w:tc>
        <w:tc>
          <w:tcPr>
            <w:tcW w:w="82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FB9AE15"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2025</w:t>
            </w:r>
            <w:r w:rsidRPr="0046247E">
              <w:rPr>
                <w:rFonts w:ascii="Times New Roman" w:eastAsia="宋体"/>
                <w:color w:val="000000"/>
                <w:szCs w:val="21"/>
              </w:rPr>
              <w:t>年</w:t>
            </w:r>
            <w:r w:rsidRPr="0046247E">
              <w:rPr>
                <w:rFonts w:ascii="Times New Roman" w:eastAsia="宋体"/>
                <w:color w:val="000000"/>
                <w:szCs w:val="21"/>
              </w:rPr>
              <w:t>09</w:t>
            </w:r>
            <w:r w:rsidRPr="0046247E">
              <w:rPr>
                <w:rFonts w:ascii="Times New Roman" w:eastAsia="宋体"/>
                <w:color w:val="000000"/>
                <w:szCs w:val="21"/>
              </w:rPr>
              <w:t>月</w:t>
            </w:r>
            <w:r w:rsidRPr="0046247E">
              <w:rPr>
                <w:rFonts w:ascii="Times New Roman" w:eastAsia="宋体"/>
                <w:color w:val="000000"/>
                <w:szCs w:val="21"/>
              </w:rPr>
              <w:t>19</w:t>
            </w:r>
            <w:r w:rsidRPr="0046247E">
              <w:rPr>
                <w:rFonts w:ascii="Times New Roman" w:eastAsia="宋体"/>
                <w:color w:val="000000"/>
                <w:szCs w:val="21"/>
              </w:rPr>
              <w:t>日</w:t>
            </w:r>
          </w:p>
        </w:tc>
        <w:tc>
          <w:tcPr>
            <w:tcW w:w="9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158547C"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杨娟</w:t>
            </w:r>
            <w:r w:rsidRPr="0046247E">
              <w:rPr>
                <w:rFonts w:ascii="Times New Roman" w:eastAsia="宋体"/>
                <w:color w:val="000000"/>
                <w:szCs w:val="21"/>
              </w:rPr>
              <w:t xml:space="preserve">; </w:t>
            </w:r>
            <w:r w:rsidRPr="0046247E">
              <w:rPr>
                <w:rFonts w:ascii="Times New Roman" w:eastAsia="宋体"/>
                <w:color w:val="000000"/>
                <w:szCs w:val="21"/>
              </w:rPr>
              <w:t>玉日泉</w:t>
            </w:r>
            <w:r w:rsidRPr="0046247E">
              <w:rPr>
                <w:rFonts w:ascii="Times New Roman" w:eastAsia="宋体"/>
                <w:color w:val="000000"/>
                <w:szCs w:val="21"/>
              </w:rPr>
              <w:t xml:space="preserve">; </w:t>
            </w:r>
            <w:r w:rsidRPr="0046247E">
              <w:rPr>
                <w:rFonts w:ascii="Times New Roman" w:eastAsia="宋体"/>
                <w:color w:val="000000"/>
                <w:szCs w:val="21"/>
              </w:rPr>
              <w:t>唐晶晶</w:t>
            </w:r>
            <w:r w:rsidRPr="0046247E">
              <w:rPr>
                <w:rFonts w:ascii="Times New Roman" w:eastAsia="宋体"/>
                <w:color w:val="000000"/>
                <w:szCs w:val="21"/>
              </w:rPr>
              <w:t xml:space="preserve">; </w:t>
            </w:r>
            <w:r w:rsidRPr="0046247E">
              <w:rPr>
                <w:rFonts w:ascii="Times New Roman" w:eastAsia="宋体"/>
                <w:color w:val="000000"/>
                <w:szCs w:val="21"/>
              </w:rPr>
              <w:t>周向阳</w:t>
            </w:r>
          </w:p>
        </w:tc>
        <w:tc>
          <w:tcPr>
            <w:tcW w:w="9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4AE18B9"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中南大学</w:t>
            </w:r>
          </w:p>
        </w:tc>
        <w:tc>
          <w:tcPr>
            <w:tcW w:w="76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5F75ED5"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中华人民共和国国家知识产权局</w:t>
            </w:r>
          </w:p>
        </w:tc>
        <w:tc>
          <w:tcPr>
            <w:tcW w:w="8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FDBAE3"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有效</w:t>
            </w:r>
          </w:p>
        </w:tc>
        <w:tc>
          <w:tcPr>
            <w:tcW w:w="91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9F7886F"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否</w:t>
            </w:r>
          </w:p>
        </w:tc>
        <w:tc>
          <w:tcPr>
            <w:tcW w:w="621"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7839C870"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1-2</w:t>
            </w:r>
          </w:p>
        </w:tc>
      </w:tr>
      <w:tr w:rsidR="00B02C64" w14:paraId="264CE380" w14:textId="77777777" w:rsidTr="00C94B6A">
        <w:trPr>
          <w:trHeight w:val="1031"/>
          <w:jc w:val="center"/>
        </w:trPr>
        <w:tc>
          <w:tcPr>
            <w:tcW w:w="605"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244CA84F"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snapToGrid w:val="0"/>
                <w:szCs w:val="21"/>
              </w:rPr>
              <w:t>3</w:t>
            </w:r>
          </w:p>
        </w:tc>
        <w:tc>
          <w:tcPr>
            <w:tcW w:w="7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BE19566"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发明专利</w:t>
            </w:r>
          </w:p>
        </w:tc>
        <w:tc>
          <w:tcPr>
            <w:tcW w:w="116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82D3476"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一种焦微粉基石墨材料及其制备和在锂二次电池中的应用</w:t>
            </w:r>
          </w:p>
        </w:tc>
        <w:tc>
          <w:tcPr>
            <w:tcW w:w="7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9425481" w14:textId="77777777" w:rsidR="00B02C64" w:rsidRPr="0046247E" w:rsidRDefault="00B02C64" w:rsidP="00D96C31">
            <w:pPr>
              <w:pStyle w:val="p1"/>
              <w:adjustRightInd w:val="0"/>
              <w:snapToGrid w:val="0"/>
              <w:jc w:val="center"/>
              <w:rPr>
                <w:rFonts w:ascii="Times New Roman" w:hAnsi="Times New Roman" w:cs="Times New Roman"/>
                <w:kern w:val="2"/>
                <w:sz w:val="21"/>
                <w:szCs w:val="21"/>
              </w:rPr>
            </w:pPr>
            <w:r w:rsidRPr="0046247E">
              <w:rPr>
                <w:rFonts w:ascii="Times New Roman" w:hAnsi="Times New Roman" w:cs="Times New Roman"/>
                <w:kern w:val="2"/>
                <w:sz w:val="21"/>
                <w:szCs w:val="21"/>
              </w:rPr>
              <w:t>ZL2022 11148908.8</w:t>
            </w:r>
          </w:p>
          <w:p w14:paraId="10B0B734" w14:textId="77777777" w:rsidR="00B02C64" w:rsidRPr="0046247E" w:rsidRDefault="00B02C64" w:rsidP="00D96C31">
            <w:pPr>
              <w:adjustRightInd w:val="0"/>
              <w:snapToGrid w:val="0"/>
              <w:jc w:val="center"/>
              <w:rPr>
                <w:rFonts w:ascii="Times New Roman" w:eastAsia="宋体"/>
                <w:snapToGrid w:val="0"/>
                <w:szCs w:val="21"/>
              </w:rPr>
            </w:pPr>
          </w:p>
        </w:tc>
        <w:tc>
          <w:tcPr>
            <w:tcW w:w="82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670ED4D"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2024</w:t>
            </w:r>
            <w:r w:rsidRPr="0046247E">
              <w:rPr>
                <w:rFonts w:ascii="Times New Roman" w:eastAsia="宋体"/>
                <w:color w:val="000000"/>
                <w:szCs w:val="21"/>
              </w:rPr>
              <w:t>年</w:t>
            </w:r>
            <w:r w:rsidRPr="0046247E">
              <w:rPr>
                <w:rFonts w:ascii="Times New Roman" w:eastAsia="宋体"/>
                <w:color w:val="000000"/>
                <w:szCs w:val="21"/>
              </w:rPr>
              <w:t>02</w:t>
            </w:r>
            <w:r w:rsidRPr="0046247E">
              <w:rPr>
                <w:rFonts w:ascii="Times New Roman" w:eastAsia="宋体"/>
                <w:color w:val="000000"/>
                <w:szCs w:val="21"/>
              </w:rPr>
              <w:t>月</w:t>
            </w:r>
            <w:r w:rsidRPr="0046247E">
              <w:rPr>
                <w:rFonts w:ascii="Times New Roman" w:eastAsia="宋体"/>
                <w:color w:val="000000"/>
                <w:szCs w:val="21"/>
              </w:rPr>
              <w:t>09</w:t>
            </w:r>
            <w:r w:rsidRPr="0046247E">
              <w:rPr>
                <w:rFonts w:ascii="Times New Roman" w:eastAsia="宋体"/>
                <w:color w:val="000000"/>
                <w:szCs w:val="21"/>
              </w:rPr>
              <w:t>日</w:t>
            </w:r>
          </w:p>
        </w:tc>
        <w:tc>
          <w:tcPr>
            <w:tcW w:w="9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54C91A5"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王鹏</w:t>
            </w:r>
            <w:r w:rsidRPr="0046247E">
              <w:rPr>
                <w:rFonts w:ascii="Times New Roman" w:eastAsia="宋体"/>
                <w:color w:val="000000"/>
                <w:szCs w:val="21"/>
              </w:rPr>
              <w:t xml:space="preserve">; </w:t>
            </w:r>
            <w:r w:rsidRPr="0046247E">
              <w:rPr>
                <w:rFonts w:ascii="Times New Roman" w:eastAsia="宋体"/>
                <w:color w:val="000000"/>
                <w:szCs w:val="21"/>
              </w:rPr>
              <w:t>王原</w:t>
            </w:r>
            <w:r w:rsidRPr="0046247E">
              <w:rPr>
                <w:rFonts w:ascii="Times New Roman" w:eastAsia="宋体"/>
                <w:color w:val="000000"/>
                <w:szCs w:val="21"/>
              </w:rPr>
              <w:t xml:space="preserve">; </w:t>
            </w:r>
            <w:r w:rsidRPr="0046247E">
              <w:rPr>
                <w:rFonts w:ascii="Times New Roman" w:eastAsia="宋体"/>
                <w:color w:val="000000"/>
                <w:szCs w:val="21"/>
              </w:rPr>
              <w:t>周钦</w:t>
            </w:r>
            <w:r w:rsidRPr="0046247E">
              <w:rPr>
                <w:rFonts w:ascii="Times New Roman" w:eastAsia="宋体"/>
                <w:color w:val="000000"/>
                <w:szCs w:val="21"/>
              </w:rPr>
              <w:t xml:space="preserve">; </w:t>
            </w:r>
            <w:r w:rsidRPr="0046247E">
              <w:rPr>
                <w:rFonts w:ascii="Times New Roman" w:eastAsia="宋体"/>
                <w:color w:val="000000"/>
                <w:szCs w:val="21"/>
              </w:rPr>
              <w:t>蒋凯</w:t>
            </w:r>
          </w:p>
        </w:tc>
        <w:tc>
          <w:tcPr>
            <w:tcW w:w="9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57C2548"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湖南宸宇富基新能源科技有限公司</w:t>
            </w:r>
          </w:p>
        </w:tc>
        <w:tc>
          <w:tcPr>
            <w:tcW w:w="76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6AF19CA"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中华人民共和国国家知识产权局</w:t>
            </w:r>
          </w:p>
        </w:tc>
        <w:tc>
          <w:tcPr>
            <w:tcW w:w="8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67D4408"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有效</w:t>
            </w:r>
          </w:p>
        </w:tc>
        <w:tc>
          <w:tcPr>
            <w:tcW w:w="91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EA7C516"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否</w:t>
            </w:r>
          </w:p>
        </w:tc>
        <w:tc>
          <w:tcPr>
            <w:tcW w:w="621"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0540E990"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1-3</w:t>
            </w:r>
          </w:p>
        </w:tc>
      </w:tr>
      <w:tr w:rsidR="00B02C64" w14:paraId="400328B6" w14:textId="77777777" w:rsidTr="00C94B6A">
        <w:trPr>
          <w:trHeight w:val="1031"/>
          <w:jc w:val="center"/>
        </w:trPr>
        <w:tc>
          <w:tcPr>
            <w:tcW w:w="605"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6EC06317"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snapToGrid w:val="0"/>
                <w:szCs w:val="21"/>
              </w:rPr>
              <w:t>4</w:t>
            </w:r>
          </w:p>
        </w:tc>
        <w:tc>
          <w:tcPr>
            <w:tcW w:w="7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5A64F08"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发明专利</w:t>
            </w:r>
          </w:p>
        </w:tc>
        <w:tc>
          <w:tcPr>
            <w:tcW w:w="116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32D27A"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一种碳负极边角余料再生利用方法</w:t>
            </w:r>
          </w:p>
        </w:tc>
        <w:tc>
          <w:tcPr>
            <w:tcW w:w="7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0C173BB" w14:textId="77777777" w:rsidR="00B02C64" w:rsidRPr="0046247E" w:rsidRDefault="00B02C64" w:rsidP="00D96C31">
            <w:pPr>
              <w:pStyle w:val="p1"/>
              <w:adjustRightInd w:val="0"/>
              <w:snapToGrid w:val="0"/>
              <w:jc w:val="center"/>
              <w:rPr>
                <w:rFonts w:ascii="Times New Roman" w:hAnsi="Times New Roman" w:cs="Times New Roman"/>
                <w:kern w:val="2"/>
                <w:sz w:val="21"/>
                <w:szCs w:val="21"/>
              </w:rPr>
            </w:pPr>
            <w:r w:rsidRPr="0046247E">
              <w:rPr>
                <w:rFonts w:ascii="Times New Roman" w:hAnsi="Times New Roman" w:cs="Times New Roman"/>
                <w:kern w:val="2"/>
                <w:sz w:val="21"/>
                <w:szCs w:val="21"/>
              </w:rPr>
              <w:t>ZL2023 10211489.6</w:t>
            </w:r>
          </w:p>
          <w:p w14:paraId="68818581" w14:textId="77777777" w:rsidR="00B02C64" w:rsidRPr="0046247E" w:rsidRDefault="00B02C64" w:rsidP="00D96C31">
            <w:pPr>
              <w:adjustRightInd w:val="0"/>
              <w:snapToGrid w:val="0"/>
              <w:jc w:val="center"/>
              <w:rPr>
                <w:rFonts w:ascii="Times New Roman" w:eastAsia="宋体"/>
                <w:snapToGrid w:val="0"/>
                <w:szCs w:val="21"/>
              </w:rPr>
            </w:pPr>
          </w:p>
        </w:tc>
        <w:tc>
          <w:tcPr>
            <w:tcW w:w="82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BEB8506"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2025</w:t>
            </w:r>
            <w:r w:rsidRPr="0046247E">
              <w:rPr>
                <w:rFonts w:ascii="Times New Roman" w:eastAsia="宋体"/>
                <w:color w:val="000000"/>
                <w:szCs w:val="21"/>
              </w:rPr>
              <w:t>年</w:t>
            </w:r>
            <w:r w:rsidRPr="0046247E">
              <w:rPr>
                <w:rFonts w:ascii="Times New Roman" w:eastAsia="宋体"/>
                <w:color w:val="000000"/>
                <w:szCs w:val="21"/>
              </w:rPr>
              <w:t>04</w:t>
            </w:r>
            <w:r w:rsidRPr="0046247E">
              <w:rPr>
                <w:rFonts w:ascii="Times New Roman" w:eastAsia="宋体"/>
                <w:color w:val="000000"/>
                <w:szCs w:val="21"/>
              </w:rPr>
              <w:t>月</w:t>
            </w:r>
            <w:r w:rsidRPr="0046247E">
              <w:rPr>
                <w:rFonts w:ascii="Times New Roman" w:eastAsia="宋体"/>
                <w:color w:val="000000"/>
                <w:szCs w:val="21"/>
              </w:rPr>
              <w:t>11</w:t>
            </w:r>
            <w:r w:rsidRPr="0046247E">
              <w:rPr>
                <w:rFonts w:ascii="Times New Roman" w:eastAsia="宋体"/>
                <w:color w:val="000000"/>
                <w:szCs w:val="21"/>
              </w:rPr>
              <w:t>日</w:t>
            </w:r>
          </w:p>
        </w:tc>
        <w:tc>
          <w:tcPr>
            <w:tcW w:w="9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5B04E2"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陈松</w:t>
            </w:r>
            <w:r w:rsidRPr="0046247E">
              <w:rPr>
                <w:rFonts w:ascii="Times New Roman" w:eastAsia="宋体"/>
                <w:color w:val="000000"/>
                <w:szCs w:val="21"/>
              </w:rPr>
              <w:t xml:space="preserve">; </w:t>
            </w:r>
            <w:r w:rsidRPr="0046247E">
              <w:rPr>
                <w:rFonts w:ascii="Times New Roman" w:eastAsia="宋体"/>
                <w:color w:val="000000"/>
                <w:szCs w:val="21"/>
              </w:rPr>
              <w:t>黄元平</w:t>
            </w:r>
            <w:r w:rsidRPr="0046247E">
              <w:rPr>
                <w:rFonts w:ascii="Times New Roman" w:eastAsia="宋体"/>
                <w:color w:val="000000"/>
                <w:szCs w:val="21"/>
              </w:rPr>
              <w:t xml:space="preserve">; </w:t>
            </w:r>
            <w:r w:rsidRPr="0046247E">
              <w:rPr>
                <w:rFonts w:ascii="Times New Roman" w:eastAsia="宋体"/>
                <w:color w:val="000000"/>
                <w:szCs w:val="21"/>
              </w:rPr>
              <w:t>蒋凯</w:t>
            </w:r>
            <w:r w:rsidRPr="0046247E">
              <w:rPr>
                <w:rFonts w:ascii="Times New Roman" w:eastAsia="宋体"/>
                <w:color w:val="000000"/>
                <w:szCs w:val="21"/>
              </w:rPr>
              <w:t xml:space="preserve">; </w:t>
            </w:r>
            <w:r w:rsidRPr="0046247E">
              <w:rPr>
                <w:rFonts w:ascii="Times New Roman" w:eastAsia="宋体"/>
                <w:color w:val="000000"/>
                <w:szCs w:val="21"/>
              </w:rPr>
              <w:t>周进辉</w:t>
            </w:r>
          </w:p>
        </w:tc>
        <w:tc>
          <w:tcPr>
            <w:tcW w:w="9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FD71371"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湖南宸宇富基新能源科技有限公司</w:t>
            </w:r>
          </w:p>
        </w:tc>
        <w:tc>
          <w:tcPr>
            <w:tcW w:w="76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9119883"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中华人民共和国国家知识产权局</w:t>
            </w:r>
          </w:p>
        </w:tc>
        <w:tc>
          <w:tcPr>
            <w:tcW w:w="8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14B7D9"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有效</w:t>
            </w:r>
          </w:p>
        </w:tc>
        <w:tc>
          <w:tcPr>
            <w:tcW w:w="91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CDDED01"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否</w:t>
            </w:r>
          </w:p>
        </w:tc>
        <w:tc>
          <w:tcPr>
            <w:tcW w:w="621"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58DA0BCA"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1-4</w:t>
            </w:r>
          </w:p>
        </w:tc>
      </w:tr>
      <w:tr w:rsidR="00B02C64" w14:paraId="05F42D14" w14:textId="77777777" w:rsidTr="00C94B6A">
        <w:trPr>
          <w:trHeight w:val="1031"/>
          <w:jc w:val="center"/>
        </w:trPr>
        <w:tc>
          <w:tcPr>
            <w:tcW w:w="605"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543DB046"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snapToGrid w:val="0"/>
                <w:szCs w:val="21"/>
              </w:rPr>
              <w:t>5</w:t>
            </w:r>
          </w:p>
        </w:tc>
        <w:tc>
          <w:tcPr>
            <w:tcW w:w="7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DA04552"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发明专利</w:t>
            </w:r>
          </w:p>
        </w:tc>
        <w:tc>
          <w:tcPr>
            <w:tcW w:w="116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8903719"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废旧石墨基再生负极活性材料及其制备和应用</w:t>
            </w:r>
          </w:p>
        </w:tc>
        <w:tc>
          <w:tcPr>
            <w:tcW w:w="7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F9EB1E4" w14:textId="77777777" w:rsidR="00B02C64" w:rsidRPr="0046247E" w:rsidRDefault="00B02C64" w:rsidP="00D96C31">
            <w:pPr>
              <w:pStyle w:val="p1"/>
              <w:adjustRightInd w:val="0"/>
              <w:snapToGrid w:val="0"/>
              <w:jc w:val="center"/>
              <w:rPr>
                <w:rFonts w:ascii="Times New Roman" w:hAnsi="Times New Roman" w:cs="Times New Roman"/>
                <w:kern w:val="2"/>
                <w:sz w:val="21"/>
                <w:szCs w:val="21"/>
              </w:rPr>
            </w:pPr>
            <w:r w:rsidRPr="0046247E">
              <w:rPr>
                <w:rFonts w:ascii="Times New Roman" w:hAnsi="Times New Roman" w:cs="Times New Roman"/>
                <w:kern w:val="2"/>
                <w:sz w:val="21"/>
                <w:szCs w:val="21"/>
              </w:rPr>
              <w:t>ZL2024 11136857.6</w:t>
            </w:r>
          </w:p>
          <w:p w14:paraId="061B62AE" w14:textId="77777777" w:rsidR="00B02C64" w:rsidRPr="0046247E" w:rsidRDefault="00B02C64" w:rsidP="00D96C31">
            <w:pPr>
              <w:adjustRightInd w:val="0"/>
              <w:snapToGrid w:val="0"/>
              <w:jc w:val="center"/>
              <w:rPr>
                <w:rFonts w:ascii="Times New Roman" w:eastAsia="宋体"/>
                <w:snapToGrid w:val="0"/>
                <w:szCs w:val="21"/>
              </w:rPr>
            </w:pPr>
          </w:p>
        </w:tc>
        <w:tc>
          <w:tcPr>
            <w:tcW w:w="82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A5616F"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2025</w:t>
            </w:r>
            <w:r w:rsidRPr="0046247E">
              <w:rPr>
                <w:rFonts w:ascii="Times New Roman" w:eastAsia="宋体"/>
                <w:color w:val="000000"/>
                <w:szCs w:val="21"/>
              </w:rPr>
              <w:t>年</w:t>
            </w:r>
            <w:r w:rsidRPr="0046247E">
              <w:rPr>
                <w:rFonts w:ascii="Times New Roman" w:eastAsia="宋体"/>
                <w:color w:val="000000"/>
                <w:szCs w:val="21"/>
              </w:rPr>
              <w:t>10</w:t>
            </w:r>
            <w:r w:rsidRPr="0046247E">
              <w:rPr>
                <w:rFonts w:ascii="Times New Roman" w:eastAsia="宋体"/>
                <w:color w:val="000000"/>
                <w:szCs w:val="21"/>
              </w:rPr>
              <w:t>月</w:t>
            </w:r>
            <w:r w:rsidRPr="0046247E">
              <w:rPr>
                <w:rFonts w:ascii="Times New Roman" w:eastAsia="宋体"/>
                <w:color w:val="000000"/>
                <w:szCs w:val="21"/>
              </w:rPr>
              <w:t>28</w:t>
            </w:r>
            <w:r w:rsidRPr="0046247E">
              <w:rPr>
                <w:rFonts w:ascii="Times New Roman" w:eastAsia="宋体"/>
                <w:color w:val="000000"/>
                <w:szCs w:val="21"/>
              </w:rPr>
              <w:t>日</w:t>
            </w:r>
          </w:p>
        </w:tc>
        <w:tc>
          <w:tcPr>
            <w:tcW w:w="9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A97D051"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唐晶晶</w:t>
            </w:r>
            <w:r w:rsidRPr="0046247E">
              <w:rPr>
                <w:rFonts w:ascii="Times New Roman" w:eastAsia="宋体"/>
                <w:color w:val="000000"/>
                <w:szCs w:val="21"/>
              </w:rPr>
              <w:t xml:space="preserve">; </w:t>
            </w:r>
            <w:r w:rsidRPr="0046247E">
              <w:rPr>
                <w:rFonts w:ascii="Times New Roman" w:eastAsia="宋体"/>
                <w:color w:val="000000"/>
                <w:szCs w:val="21"/>
              </w:rPr>
              <w:t>杨娟</w:t>
            </w:r>
            <w:r w:rsidRPr="0046247E">
              <w:rPr>
                <w:rFonts w:ascii="Times New Roman" w:eastAsia="宋体"/>
                <w:color w:val="000000"/>
                <w:szCs w:val="21"/>
              </w:rPr>
              <w:t xml:space="preserve">; </w:t>
            </w:r>
            <w:r w:rsidRPr="0046247E">
              <w:rPr>
                <w:rFonts w:ascii="Times New Roman" w:eastAsia="宋体"/>
                <w:color w:val="000000"/>
                <w:szCs w:val="21"/>
              </w:rPr>
              <w:t>周向阳</w:t>
            </w:r>
            <w:r w:rsidRPr="0046247E">
              <w:rPr>
                <w:rFonts w:ascii="Times New Roman" w:eastAsia="宋体"/>
                <w:color w:val="000000"/>
                <w:szCs w:val="21"/>
              </w:rPr>
              <w:t xml:space="preserve">; </w:t>
            </w:r>
            <w:r w:rsidRPr="0046247E">
              <w:rPr>
                <w:rFonts w:ascii="Times New Roman" w:eastAsia="宋体"/>
                <w:color w:val="000000"/>
                <w:szCs w:val="21"/>
              </w:rPr>
              <w:t>玉日泉</w:t>
            </w:r>
            <w:r w:rsidRPr="0046247E">
              <w:rPr>
                <w:rFonts w:ascii="Times New Roman" w:eastAsia="宋体"/>
                <w:color w:val="000000"/>
                <w:szCs w:val="21"/>
              </w:rPr>
              <w:t xml:space="preserve">; </w:t>
            </w:r>
            <w:r w:rsidRPr="0046247E">
              <w:rPr>
                <w:rFonts w:ascii="Times New Roman" w:eastAsia="宋体"/>
                <w:color w:val="000000"/>
                <w:szCs w:val="21"/>
              </w:rPr>
              <w:t>张亚光</w:t>
            </w:r>
          </w:p>
        </w:tc>
        <w:tc>
          <w:tcPr>
            <w:tcW w:w="9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D1F89F9"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中南大学</w:t>
            </w:r>
          </w:p>
        </w:tc>
        <w:tc>
          <w:tcPr>
            <w:tcW w:w="76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DFCC112"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中华人民共和国国家知识产权局</w:t>
            </w:r>
          </w:p>
        </w:tc>
        <w:tc>
          <w:tcPr>
            <w:tcW w:w="8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4877814"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有效</w:t>
            </w:r>
          </w:p>
        </w:tc>
        <w:tc>
          <w:tcPr>
            <w:tcW w:w="91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C165502"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否</w:t>
            </w:r>
          </w:p>
        </w:tc>
        <w:tc>
          <w:tcPr>
            <w:tcW w:w="621"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0FC7FAFB"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1-5</w:t>
            </w:r>
          </w:p>
        </w:tc>
      </w:tr>
      <w:tr w:rsidR="00B02C64" w14:paraId="3AC9F786" w14:textId="77777777" w:rsidTr="00C94B6A">
        <w:trPr>
          <w:trHeight w:val="1031"/>
          <w:jc w:val="center"/>
        </w:trPr>
        <w:tc>
          <w:tcPr>
            <w:tcW w:w="605"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03720D18"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snapToGrid w:val="0"/>
                <w:szCs w:val="21"/>
              </w:rPr>
              <w:lastRenderedPageBreak/>
              <w:t>6</w:t>
            </w:r>
          </w:p>
        </w:tc>
        <w:tc>
          <w:tcPr>
            <w:tcW w:w="7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96D075E"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发明专利</w:t>
            </w:r>
          </w:p>
        </w:tc>
        <w:tc>
          <w:tcPr>
            <w:tcW w:w="116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6C07D15"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一种石墨临界水反应处理方法</w:t>
            </w:r>
          </w:p>
        </w:tc>
        <w:tc>
          <w:tcPr>
            <w:tcW w:w="7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18B89F6"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szCs w:val="21"/>
              </w:rPr>
              <w:t>ZL2021 11078193.9</w:t>
            </w:r>
          </w:p>
        </w:tc>
        <w:tc>
          <w:tcPr>
            <w:tcW w:w="82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1387B74"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2025</w:t>
            </w:r>
            <w:r w:rsidRPr="0046247E">
              <w:rPr>
                <w:rFonts w:ascii="Times New Roman" w:eastAsia="宋体"/>
                <w:color w:val="000000"/>
                <w:szCs w:val="21"/>
              </w:rPr>
              <w:t>年</w:t>
            </w:r>
            <w:r w:rsidRPr="0046247E">
              <w:rPr>
                <w:rFonts w:ascii="Times New Roman" w:eastAsia="宋体"/>
                <w:color w:val="000000"/>
                <w:szCs w:val="21"/>
              </w:rPr>
              <w:t>08</w:t>
            </w:r>
            <w:r w:rsidRPr="0046247E">
              <w:rPr>
                <w:rFonts w:ascii="Times New Roman" w:eastAsia="宋体"/>
                <w:color w:val="000000"/>
                <w:szCs w:val="21"/>
              </w:rPr>
              <w:t>月</w:t>
            </w:r>
            <w:r w:rsidRPr="0046247E">
              <w:rPr>
                <w:rFonts w:ascii="Times New Roman" w:eastAsia="宋体"/>
                <w:color w:val="000000"/>
                <w:szCs w:val="21"/>
              </w:rPr>
              <w:t>15</w:t>
            </w:r>
            <w:r w:rsidRPr="0046247E">
              <w:rPr>
                <w:rFonts w:ascii="Times New Roman" w:eastAsia="宋体"/>
                <w:color w:val="000000"/>
                <w:szCs w:val="21"/>
              </w:rPr>
              <w:t>日</w:t>
            </w:r>
          </w:p>
        </w:tc>
        <w:tc>
          <w:tcPr>
            <w:tcW w:w="9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EE51039"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唐晶晶</w:t>
            </w:r>
            <w:r w:rsidRPr="0046247E">
              <w:rPr>
                <w:rFonts w:ascii="Times New Roman" w:eastAsia="宋体"/>
                <w:color w:val="000000"/>
                <w:szCs w:val="21"/>
              </w:rPr>
              <w:t xml:space="preserve">; </w:t>
            </w:r>
            <w:r w:rsidRPr="0046247E">
              <w:rPr>
                <w:rFonts w:ascii="Times New Roman" w:eastAsia="宋体"/>
                <w:color w:val="000000"/>
                <w:szCs w:val="21"/>
              </w:rPr>
              <w:t>周向阳</w:t>
            </w:r>
            <w:r w:rsidRPr="0046247E">
              <w:rPr>
                <w:rFonts w:ascii="Times New Roman" w:eastAsia="宋体"/>
                <w:color w:val="000000"/>
                <w:szCs w:val="21"/>
              </w:rPr>
              <w:t xml:space="preserve">; </w:t>
            </w:r>
            <w:r w:rsidRPr="0046247E">
              <w:rPr>
                <w:rFonts w:ascii="Times New Roman" w:eastAsia="宋体"/>
                <w:color w:val="000000"/>
                <w:szCs w:val="21"/>
              </w:rPr>
              <w:t>杨娟</w:t>
            </w:r>
            <w:r w:rsidRPr="0046247E">
              <w:rPr>
                <w:rFonts w:ascii="Times New Roman" w:eastAsia="宋体"/>
                <w:color w:val="000000"/>
                <w:szCs w:val="21"/>
              </w:rPr>
              <w:t xml:space="preserve">; </w:t>
            </w:r>
            <w:r w:rsidRPr="0046247E">
              <w:rPr>
                <w:rFonts w:ascii="Times New Roman" w:eastAsia="宋体"/>
                <w:color w:val="000000"/>
                <w:szCs w:val="21"/>
              </w:rPr>
              <w:t>王辉</w:t>
            </w:r>
            <w:r w:rsidRPr="0046247E">
              <w:rPr>
                <w:rFonts w:ascii="Times New Roman" w:eastAsia="宋体"/>
                <w:color w:val="000000"/>
                <w:szCs w:val="21"/>
              </w:rPr>
              <w:t xml:space="preserve">; </w:t>
            </w:r>
            <w:r w:rsidRPr="0046247E">
              <w:rPr>
                <w:rFonts w:ascii="Times New Roman" w:eastAsia="宋体"/>
                <w:color w:val="000000"/>
                <w:szCs w:val="21"/>
              </w:rPr>
              <w:t>苏帆雲</w:t>
            </w:r>
            <w:r w:rsidRPr="0046247E">
              <w:rPr>
                <w:rFonts w:ascii="Times New Roman" w:eastAsia="宋体"/>
                <w:color w:val="000000"/>
                <w:szCs w:val="21"/>
              </w:rPr>
              <w:t xml:space="preserve">; </w:t>
            </w:r>
            <w:r w:rsidRPr="0046247E">
              <w:rPr>
                <w:rFonts w:ascii="Times New Roman" w:eastAsia="宋体"/>
                <w:color w:val="000000"/>
                <w:szCs w:val="21"/>
              </w:rPr>
              <w:t>胡颖杰</w:t>
            </w:r>
            <w:r w:rsidRPr="0046247E">
              <w:rPr>
                <w:rFonts w:ascii="Times New Roman" w:eastAsia="宋体"/>
                <w:color w:val="000000"/>
                <w:szCs w:val="21"/>
              </w:rPr>
              <w:t xml:space="preserve">; </w:t>
            </w:r>
            <w:r w:rsidRPr="0046247E">
              <w:rPr>
                <w:rFonts w:ascii="Times New Roman" w:eastAsia="宋体"/>
                <w:color w:val="000000"/>
                <w:szCs w:val="21"/>
              </w:rPr>
              <w:t>周昊宸</w:t>
            </w:r>
            <w:r w:rsidRPr="0046247E">
              <w:rPr>
                <w:rFonts w:ascii="Times New Roman" w:eastAsia="宋体"/>
                <w:color w:val="000000"/>
                <w:szCs w:val="21"/>
              </w:rPr>
              <w:t xml:space="preserve">; </w:t>
            </w:r>
            <w:r w:rsidRPr="0046247E">
              <w:rPr>
                <w:rFonts w:ascii="Times New Roman" w:eastAsia="宋体"/>
                <w:color w:val="000000"/>
                <w:szCs w:val="21"/>
              </w:rPr>
              <w:t>周向清</w:t>
            </w:r>
            <w:r w:rsidRPr="0046247E">
              <w:rPr>
                <w:rFonts w:ascii="Times New Roman" w:eastAsia="宋体"/>
                <w:color w:val="000000"/>
                <w:szCs w:val="21"/>
              </w:rPr>
              <w:t xml:space="preserve">; </w:t>
            </w:r>
            <w:r w:rsidRPr="0046247E">
              <w:rPr>
                <w:rFonts w:ascii="Times New Roman" w:eastAsia="宋体"/>
                <w:color w:val="000000"/>
                <w:szCs w:val="21"/>
              </w:rPr>
              <w:t>葛金月</w:t>
            </w:r>
            <w:r w:rsidRPr="0046247E">
              <w:rPr>
                <w:rFonts w:ascii="Times New Roman" w:eastAsia="宋体"/>
                <w:color w:val="000000"/>
                <w:szCs w:val="21"/>
              </w:rPr>
              <w:t xml:space="preserve">; </w:t>
            </w:r>
            <w:r w:rsidRPr="0046247E">
              <w:rPr>
                <w:rFonts w:ascii="Times New Roman" w:eastAsia="宋体"/>
                <w:color w:val="000000"/>
                <w:szCs w:val="21"/>
              </w:rPr>
              <w:t>郝江楠</w:t>
            </w:r>
          </w:p>
        </w:tc>
        <w:tc>
          <w:tcPr>
            <w:tcW w:w="9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4AC1094"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湖南烯富环保科技有限公司</w:t>
            </w:r>
          </w:p>
        </w:tc>
        <w:tc>
          <w:tcPr>
            <w:tcW w:w="76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804EE9B"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中华人民共和国国家知识产权局</w:t>
            </w:r>
          </w:p>
        </w:tc>
        <w:tc>
          <w:tcPr>
            <w:tcW w:w="8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0429F48"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有效</w:t>
            </w:r>
          </w:p>
        </w:tc>
        <w:tc>
          <w:tcPr>
            <w:tcW w:w="91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6E54102"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否</w:t>
            </w:r>
          </w:p>
        </w:tc>
        <w:tc>
          <w:tcPr>
            <w:tcW w:w="621"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13FBB7E1"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1-6</w:t>
            </w:r>
          </w:p>
        </w:tc>
      </w:tr>
      <w:tr w:rsidR="00B02C64" w14:paraId="1216CEA5" w14:textId="77777777" w:rsidTr="00C94B6A">
        <w:trPr>
          <w:trHeight w:val="1031"/>
          <w:jc w:val="center"/>
        </w:trPr>
        <w:tc>
          <w:tcPr>
            <w:tcW w:w="605"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71299FC6"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snapToGrid w:val="0"/>
                <w:szCs w:val="21"/>
              </w:rPr>
              <w:t>7</w:t>
            </w:r>
          </w:p>
        </w:tc>
        <w:tc>
          <w:tcPr>
            <w:tcW w:w="7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4E375CC"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发明专利</w:t>
            </w:r>
          </w:p>
        </w:tc>
        <w:tc>
          <w:tcPr>
            <w:tcW w:w="116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52B1184"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废旧石墨材料的预处理以及制备长循环石墨活性材料的方法</w:t>
            </w:r>
          </w:p>
        </w:tc>
        <w:tc>
          <w:tcPr>
            <w:tcW w:w="7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04BB8D6"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szCs w:val="21"/>
              </w:rPr>
              <w:t>ZL2023 10211487.7</w:t>
            </w:r>
          </w:p>
        </w:tc>
        <w:tc>
          <w:tcPr>
            <w:tcW w:w="82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3FED94F"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2024</w:t>
            </w:r>
            <w:r w:rsidRPr="0046247E">
              <w:rPr>
                <w:rFonts w:ascii="Times New Roman" w:eastAsia="宋体"/>
                <w:color w:val="000000"/>
                <w:szCs w:val="21"/>
              </w:rPr>
              <w:t>年</w:t>
            </w:r>
            <w:r w:rsidRPr="0046247E">
              <w:rPr>
                <w:rFonts w:ascii="Times New Roman" w:eastAsia="宋体"/>
                <w:color w:val="000000"/>
                <w:szCs w:val="21"/>
              </w:rPr>
              <w:t>07</w:t>
            </w:r>
            <w:r w:rsidRPr="0046247E">
              <w:rPr>
                <w:rFonts w:ascii="Times New Roman" w:eastAsia="宋体"/>
                <w:color w:val="000000"/>
                <w:szCs w:val="21"/>
              </w:rPr>
              <w:t>月</w:t>
            </w:r>
            <w:r w:rsidRPr="0046247E">
              <w:rPr>
                <w:rFonts w:ascii="Times New Roman" w:eastAsia="宋体"/>
                <w:color w:val="000000"/>
                <w:szCs w:val="21"/>
              </w:rPr>
              <w:t>12</w:t>
            </w:r>
            <w:r w:rsidRPr="0046247E">
              <w:rPr>
                <w:rFonts w:ascii="Times New Roman" w:eastAsia="宋体"/>
                <w:color w:val="000000"/>
                <w:szCs w:val="21"/>
              </w:rPr>
              <w:t>日</w:t>
            </w:r>
          </w:p>
        </w:tc>
        <w:tc>
          <w:tcPr>
            <w:tcW w:w="9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2E3974B"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王原</w:t>
            </w:r>
            <w:r w:rsidRPr="0046247E">
              <w:rPr>
                <w:rFonts w:ascii="Times New Roman" w:eastAsia="宋体"/>
                <w:color w:val="000000"/>
                <w:szCs w:val="21"/>
              </w:rPr>
              <w:t xml:space="preserve">; </w:t>
            </w:r>
            <w:r w:rsidRPr="0046247E">
              <w:rPr>
                <w:rFonts w:ascii="Times New Roman" w:eastAsia="宋体"/>
                <w:color w:val="000000"/>
                <w:szCs w:val="21"/>
              </w:rPr>
              <w:t>陈松</w:t>
            </w:r>
            <w:r w:rsidRPr="0046247E">
              <w:rPr>
                <w:rFonts w:ascii="Times New Roman" w:eastAsia="宋体"/>
                <w:color w:val="000000"/>
                <w:szCs w:val="21"/>
              </w:rPr>
              <w:t xml:space="preserve">; </w:t>
            </w:r>
            <w:r w:rsidRPr="0046247E">
              <w:rPr>
                <w:rFonts w:ascii="Times New Roman" w:eastAsia="宋体"/>
                <w:color w:val="000000"/>
                <w:szCs w:val="21"/>
              </w:rPr>
              <w:t>周钦</w:t>
            </w:r>
            <w:r w:rsidRPr="0046247E">
              <w:rPr>
                <w:rFonts w:ascii="Times New Roman" w:eastAsia="宋体"/>
                <w:color w:val="000000"/>
                <w:szCs w:val="21"/>
              </w:rPr>
              <w:t xml:space="preserve">; </w:t>
            </w:r>
            <w:r w:rsidRPr="0046247E">
              <w:rPr>
                <w:rFonts w:ascii="Times New Roman" w:eastAsia="宋体"/>
                <w:color w:val="000000"/>
                <w:szCs w:val="21"/>
              </w:rPr>
              <w:t>王鹏</w:t>
            </w:r>
          </w:p>
        </w:tc>
        <w:tc>
          <w:tcPr>
            <w:tcW w:w="9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0301228"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湖南宸宇富基新能源科技有限公司</w:t>
            </w:r>
          </w:p>
        </w:tc>
        <w:tc>
          <w:tcPr>
            <w:tcW w:w="76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F355063"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中华人民共和国国家知识产权局</w:t>
            </w:r>
          </w:p>
        </w:tc>
        <w:tc>
          <w:tcPr>
            <w:tcW w:w="8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B59C738"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有效</w:t>
            </w:r>
          </w:p>
        </w:tc>
        <w:tc>
          <w:tcPr>
            <w:tcW w:w="91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CA6B4"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否</w:t>
            </w:r>
          </w:p>
        </w:tc>
        <w:tc>
          <w:tcPr>
            <w:tcW w:w="621"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27D42EDE"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1-7</w:t>
            </w:r>
          </w:p>
        </w:tc>
      </w:tr>
      <w:tr w:rsidR="00B02C64" w14:paraId="2662DEAB" w14:textId="77777777" w:rsidTr="00C94B6A">
        <w:trPr>
          <w:trHeight w:val="1031"/>
          <w:jc w:val="center"/>
        </w:trPr>
        <w:tc>
          <w:tcPr>
            <w:tcW w:w="605"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10025B2C"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snapToGrid w:val="0"/>
                <w:szCs w:val="21"/>
              </w:rPr>
              <w:t>8</w:t>
            </w:r>
          </w:p>
        </w:tc>
        <w:tc>
          <w:tcPr>
            <w:tcW w:w="7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570688C"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发明专利</w:t>
            </w:r>
          </w:p>
        </w:tc>
        <w:tc>
          <w:tcPr>
            <w:tcW w:w="116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4679A3B"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废石墨再生材料及其制备和应用</w:t>
            </w:r>
          </w:p>
        </w:tc>
        <w:tc>
          <w:tcPr>
            <w:tcW w:w="7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59474F8"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szCs w:val="21"/>
              </w:rPr>
              <w:t>ZL2025 10102690.X</w:t>
            </w:r>
          </w:p>
        </w:tc>
        <w:tc>
          <w:tcPr>
            <w:tcW w:w="82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B581606"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2025</w:t>
            </w:r>
            <w:r w:rsidRPr="0046247E">
              <w:rPr>
                <w:rFonts w:ascii="Times New Roman" w:eastAsia="宋体"/>
                <w:color w:val="000000"/>
                <w:szCs w:val="21"/>
              </w:rPr>
              <w:t>年</w:t>
            </w:r>
            <w:r w:rsidRPr="0046247E">
              <w:rPr>
                <w:rFonts w:ascii="Times New Roman" w:eastAsia="宋体"/>
                <w:color w:val="000000"/>
                <w:szCs w:val="21"/>
              </w:rPr>
              <w:t>12</w:t>
            </w:r>
            <w:r w:rsidRPr="0046247E">
              <w:rPr>
                <w:rFonts w:ascii="Times New Roman" w:eastAsia="宋体"/>
                <w:color w:val="000000"/>
                <w:szCs w:val="21"/>
              </w:rPr>
              <w:t>月</w:t>
            </w:r>
            <w:r w:rsidRPr="0046247E">
              <w:rPr>
                <w:rFonts w:ascii="Times New Roman" w:eastAsia="宋体"/>
                <w:color w:val="000000"/>
                <w:szCs w:val="21"/>
              </w:rPr>
              <w:t>16</w:t>
            </w:r>
            <w:r w:rsidRPr="0046247E">
              <w:rPr>
                <w:rFonts w:ascii="Times New Roman" w:eastAsia="宋体"/>
                <w:color w:val="000000"/>
                <w:szCs w:val="21"/>
              </w:rPr>
              <w:t>日</w:t>
            </w:r>
          </w:p>
        </w:tc>
        <w:tc>
          <w:tcPr>
            <w:tcW w:w="9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51CC67"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唐晶晶</w:t>
            </w:r>
            <w:r w:rsidRPr="0046247E">
              <w:rPr>
                <w:rFonts w:ascii="Times New Roman" w:eastAsia="宋体"/>
                <w:color w:val="000000"/>
                <w:szCs w:val="21"/>
              </w:rPr>
              <w:t xml:space="preserve">; </w:t>
            </w:r>
            <w:r w:rsidRPr="0046247E">
              <w:rPr>
                <w:rFonts w:ascii="Times New Roman" w:eastAsia="宋体"/>
                <w:color w:val="000000"/>
                <w:szCs w:val="21"/>
              </w:rPr>
              <w:t>杨娟</w:t>
            </w:r>
            <w:r w:rsidRPr="0046247E">
              <w:rPr>
                <w:rFonts w:ascii="Times New Roman" w:eastAsia="宋体"/>
                <w:color w:val="000000"/>
                <w:szCs w:val="21"/>
              </w:rPr>
              <w:t xml:space="preserve">; </w:t>
            </w:r>
            <w:r w:rsidRPr="0046247E">
              <w:rPr>
                <w:rFonts w:ascii="Times New Roman" w:eastAsia="宋体"/>
                <w:color w:val="000000"/>
                <w:szCs w:val="21"/>
              </w:rPr>
              <w:t>陈松</w:t>
            </w:r>
            <w:r w:rsidRPr="0046247E">
              <w:rPr>
                <w:rFonts w:ascii="Times New Roman" w:eastAsia="宋体"/>
                <w:color w:val="000000"/>
                <w:szCs w:val="21"/>
              </w:rPr>
              <w:t xml:space="preserve">; </w:t>
            </w:r>
            <w:r w:rsidRPr="0046247E">
              <w:rPr>
                <w:rFonts w:ascii="Times New Roman" w:eastAsia="宋体"/>
                <w:color w:val="000000"/>
                <w:szCs w:val="21"/>
              </w:rPr>
              <w:t>周成坤</w:t>
            </w:r>
            <w:r w:rsidRPr="0046247E">
              <w:rPr>
                <w:rFonts w:ascii="Times New Roman" w:eastAsia="宋体"/>
                <w:color w:val="000000"/>
                <w:szCs w:val="21"/>
              </w:rPr>
              <w:t xml:space="preserve">; </w:t>
            </w:r>
            <w:r w:rsidRPr="0046247E">
              <w:rPr>
                <w:rFonts w:ascii="Times New Roman" w:eastAsia="宋体"/>
                <w:color w:val="000000"/>
                <w:szCs w:val="21"/>
              </w:rPr>
              <w:t>王原</w:t>
            </w:r>
            <w:r w:rsidRPr="0046247E">
              <w:rPr>
                <w:rFonts w:ascii="Times New Roman" w:eastAsia="宋体"/>
                <w:color w:val="000000"/>
                <w:szCs w:val="21"/>
              </w:rPr>
              <w:t xml:space="preserve">; </w:t>
            </w:r>
            <w:r w:rsidRPr="0046247E">
              <w:rPr>
                <w:rFonts w:ascii="Times New Roman" w:eastAsia="宋体"/>
                <w:color w:val="000000"/>
                <w:szCs w:val="21"/>
              </w:rPr>
              <w:t>周向阳</w:t>
            </w:r>
            <w:r w:rsidRPr="0046247E">
              <w:rPr>
                <w:rFonts w:ascii="Times New Roman" w:eastAsia="宋体"/>
                <w:color w:val="000000"/>
                <w:szCs w:val="21"/>
              </w:rPr>
              <w:t xml:space="preserve">; </w:t>
            </w:r>
            <w:r w:rsidRPr="0046247E">
              <w:rPr>
                <w:rFonts w:ascii="Times New Roman" w:eastAsia="宋体"/>
                <w:color w:val="000000"/>
                <w:szCs w:val="21"/>
              </w:rPr>
              <w:t>郝江楠</w:t>
            </w:r>
            <w:r w:rsidRPr="0046247E">
              <w:rPr>
                <w:rFonts w:ascii="Times New Roman" w:eastAsia="宋体"/>
                <w:color w:val="000000"/>
                <w:szCs w:val="21"/>
              </w:rPr>
              <w:t xml:space="preserve">; </w:t>
            </w:r>
            <w:r w:rsidRPr="0046247E">
              <w:rPr>
                <w:rFonts w:ascii="Times New Roman" w:eastAsia="宋体"/>
                <w:color w:val="000000"/>
                <w:szCs w:val="21"/>
              </w:rPr>
              <w:t>周进辉</w:t>
            </w:r>
          </w:p>
        </w:tc>
        <w:tc>
          <w:tcPr>
            <w:tcW w:w="9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61B7EBC"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广西宸宇新材料有限公司</w:t>
            </w:r>
            <w:r w:rsidRPr="0046247E">
              <w:rPr>
                <w:rFonts w:ascii="Times New Roman" w:eastAsia="宋体"/>
                <w:color w:val="000000"/>
                <w:szCs w:val="21"/>
              </w:rPr>
              <w:t xml:space="preserve">; </w:t>
            </w:r>
            <w:r w:rsidRPr="0046247E">
              <w:rPr>
                <w:rFonts w:ascii="Times New Roman" w:eastAsia="宋体"/>
                <w:color w:val="000000"/>
                <w:szCs w:val="21"/>
              </w:rPr>
              <w:t>中南大学</w:t>
            </w:r>
            <w:r w:rsidRPr="0046247E">
              <w:rPr>
                <w:rFonts w:ascii="Times New Roman" w:eastAsia="宋体"/>
                <w:color w:val="000000"/>
                <w:szCs w:val="21"/>
              </w:rPr>
              <w:t xml:space="preserve">; </w:t>
            </w:r>
            <w:r w:rsidRPr="0046247E">
              <w:rPr>
                <w:rFonts w:ascii="Times New Roman" w:eastAsia="宋体"/>
                <w:color w:val="000000"/>
                <w:szCs w:val="21"/>
              </w:rPr>
              <w:t>大理宸宇储能新材料有限公司</w:t>
            </w:r>
            <w:r w:rsidRPr="0046247E">
              <w:rPr>
                <w:rFonts w:ascii="Times New Roman" w:eastAsia="宋体"/>
                <w:color w:val="000000"/>
                <w:szCs w:val="21"/>
              </w:rPr>
              <w:t xml:space="preserve">; </w:t>
            </w:r>
            <w:r w:rsidRPr="0046247E">
              <w:rPr>
                <w:rFonts w:ascii="Times New Roman" w:eastAsia="宋体"/>
                <w:color w:val="000000"/>
                <w:szCs w:val="21"/>
              </w:rPr>
              <w:t>湖南宸宇富基新能源科技有限公司</w:t>
            </w:r>
          </w:p>
        </w:tc>
        <w:tc>
          <w:tcPr>
            <w:tcW w:w="76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7D9BAC1"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中华人民共和国国家知识产权局</w:t>
            </w:r>
          </w:p>
        </w:tc>
        <w:tc>
          <w:tcPr>
            <w:tcW w:w="8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6DE4A63"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有效</w:t>
            </w:r>
          </w:p>
        </w:tc>
        <w:tc>
          <w:tcPr>
            <w:tcW w:w="91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8D8B4B8"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是</w:t>
            </w:r>
          </w:p>
        </w:tc>
        <w:tc>
          <w:tcPr>
            <w:tcW w:w="621"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2C99E13E"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1-8</w:t>
            </w:r>
          </w:p>
        </w:tc>
      </w:tr>
      <w:tr w:rsidR="00B02C64" w14:paraId="507C75AE" w14:textId="77777777" w:rsidTr="00C94B6A">
        <w:trPr>
          <w:trHeight w:val="1031"/>
          <w:jc w:val="center"/>
        </w:trPr>
        <w:tc>
          <w:tcPr>
            <w:tcW w:w="605"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3A05031D"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snapToGrid w:val="0"/>
                <w:szCs w:val="21"/>
              </w:rPr>
              <w:t>9</w:t>
            </w:r>
          </w:p>
        </w:tc>
        <w:tc>
          <w:tcPr>
            <w:tcW w:w="7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D5543D4"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发明专利</w:t>
            </w:r>
          </w:p>
        </w:tc>
        <w:tc>
          <w:tcPr>
            <w:tcW w:w="116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B18031D"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再生石墨快充材料及其制备和应用</w:t>
            </w:r>
          </w:p>
        </w:tc>
        <w:tc>
          <w:tcPr>
            <w:tcW w:w="7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3C6D57"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szCs w:val="21"/>
              </w:rPr>
              <w:t>ZL2024 11512122.9</w:t>
            </w:r>
          </w:p>
        </w:tc>
        <w:tc>
          <w:tcPr>
            <w:tcW w:w="82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03B7B8C"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2025</w:t>
            </w:r>
            <w:r w:rsidRPr="0046247E">
              <w:rPr>
                <w:rFonts w:ascii="Times New Roman" w:eastAsia="宋体"/>
                <w:color w:val="000000"/>
                <w:szCs w:val="21"/>
              </w:rPr>
              <w:t>年</w:t>
            </w:r>
            <w:r w:rsidRPr="0046247E">
              <w:rPr>
                <w:rFonts w:ascii="Times New Roman" w:eastAsia="宋体"/>
                <w:color w:val="000000"/>
                <w:szCs w:val="21"/>
              </w:rPr>
              <w:t>10</w:t>
            </w:r>
            <w:r w:rsidRPr="0046247E">
              <w:rPr>
                <w:rFonts w:ascii="Times New Roman" w:eastAsia="宋体"/>
                <w:color w:val="000000"/>
                <w:szCs w:val="21"/>
              </w:rPr>
              <w:t>月</w:t>
            </w:r>
            <w:r w:rsidRPr="0046247E">
              <w:rPr>
                <w:rFonts w:ascii="Times New Roman" w:eastAsia="宋体"/>
                <w:color w:val="000000"/>
                <w:szCs w:val="21"/>
              </w:rPr>
              <w:t>21</w:t>
            </w:r>
            <w:r w:rsidRPr="0046247E">
              <w:rPr>
                <w:rFonts w:ascii="Times New Roman" w:eastAsia="宋体"/>
                <w:color w:val="000000"/>
                <w:szCs w:val="21"/>
              </w:rPr>
              <w:t>日</w:t>
            </w:r>
          </w:p>
        </w:tc>
        <w:tc>
          <w:tcPr>
            <w:tcW w:w="9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FF74A4"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陈松</w:t>
            </w:r>
            <w:r w:rsidRPr="0046247E">
              <w:rPr>
                <w:rFonts w:ascii="Times New Roman" w:eastAsia="宋体"/>
                <w:color w:val="000000"/>
                <w:szCs w:val="21"/>
              </w:rPr>
              <w:t xml:space="preserve">; </w:t>
            </w:r>
            <w:r w:rsidRPr="0046247E">
              <w:rPr>
                <w:rFonts w:ascii="Times New Roman" w:eastAsia="宋体"/>
                <w:color w:val="000000"/>
                <w:szCs w:val="21"/>
              </w:rPr>
              <w:t>宋子龙</w:t>
            </w:r>
            <w:r w:rsidRPr="0046247E">
              <w:rPr>
                <w:rFonts w:ascii="Times New Roman" w:eastAsia="宋体"/>
                <w:color w:val="000000"/>
                <w:szCs w:val="21"/>
              </w:rPr>
              <w:t xml:space="preserve">; </w:t>
            </w:r>
            <w:r w:rsidRPr="0046247E">
              <w:rPr>
                <w:rFonts w:ascii="Times New Roman" w:eastAsia="宋体"/>
                <w:color w:val="000000"/>
                <w:szCs w:val="21"/>
              </w:rPr>
              <w:t>王原</w:t>
            </w:r>
            <w:r w:rsidRPr="0046247E">
              <w:rPr>
                <w:rFonts w:ascii="Times New Roman" w:eastAsia="宋体"/>
                <w:color w:val="000000"/>
                <w:szCs w:val="21"/>
              </w:rPr>
              <w:t xml:space="preserve">; </w:t>
            </w:r>
            <w:r w:rsidRPr="0046247E">
              <w:rPr>
                <w:rFonts w:ascii="Times New Roman" w:eastAsia="宋体"/>
                <w:color w:val="000000"/>
                <w:szCs w:val="21"/>
              </w:rPr>
              <w:t>郝江楠</w:t>
            </w:r>
            <w:r w:rsidRPr="0046247E">
              <w:rPr>
                <w:rFonts w:ascii="Times New Roman" w:eastAsia="宋体"/>
                <w:color w:val="000000"/>
                <w:szCs w:val="21"/>
              </w:rPr>
              <w:t xml:space="preserve">; </w:t>
            </w:r>
            <w:r w:rsidRPr="0046247E">
              <w:rPr>
                <w:rFonts w:ascii="Times New Roman" w:eastAsia="宋体"/>
                <w:color w:val="000000"/>
                <w:szCs w:val="21"/>
              </w:rPr>
              <w:t>王炯</w:t>
            </w:r>
            <w:r w:rsidRPr="0046247E">
              <w:rPr>
                <w:rFonts w:ascii="Times New Roman" w:eastAsia="宋体"/>
                <w:color w:val="000000"/>
                <w:szCs w:val="21"/>
              </w:rPr>
              <w:t xml:space="preserve">; </w:t>
            </w:r>
            <w:r w:rsidRPr="0046247E">
              <w:rPr>
                <w:rFonts w:ascii="Times New Roman" w:eastAsia="宋体"/>
                <w:color w:val="000000"/>
                <w:szCs w:val="21"/>
              </w:rPr>
              <w:t>周志鹏</w:t>
            </w:r>
            <w:r w:rsidRPr="0046247E">
              <w:rPr>
                <w:rFonts w:ascii="Times New Roman" w:eastAsia="宋体"/>
                <w:color w:val="000000"/>
                <w:szCs w:val="21"/>
              </w:rPr>
              <w:t xml:space="preserve">; </w:t>
            </w:r>
            <w:r w:rsidRPr="0046247E">
              <w:rPr>
                <w:rFonts w:ascii="Times New Roman" w:eastAsia="宋体"/>
                <w:color w:val="000000"/>
                <w:szCs w:val="21"/>
              </w:rPr>
              <w:t>梁勇</w:t>
            </w:r>
            <w:r w:rsidRPr="0046247E">
              <w:rPr>
                <w:rFonts w:ascii="Times New Roman" w:eastAsia="宋体"/>
                <w:color w:val="000000"/>
                <w:szCs w:val="21"/>
              </w:rPr>
              <w:t xml:space="preserve">; </w:t>
            </w:r>
            <w:r w:rsidRPr="0046247E">
              <w:rPr>
                <w:rFonts w:ascii="Times New Roman" w:eastAsia="宋体"/>
                <w:color w:val="000000"/>
                <w:szCs w:val="21"/>
              </w:rPr>
              <w:t>胡利军</w:t>
            </w:r>
            <w:r w:rsidRPr="0046247E">
              <w:rPr>
                <w:rFonts w:ascii="Times New Roman" w:eastAsia="宋体"/>
                <w:color w:val="000000"/>
                <w:szCs w:val="21"/>
              </w:rPr>
              <w:t xml:space="preserve">; </w:t>
            </w:r>
            <w:r w:rsidRPr="0046247E">
              <w:rPr>
                <w:rFonts w:ascii="Times New Roman" w:eastAsia="宋体"/>
                <w:color w:val="000000"/>
                <w:szCs w:val="21"/>
              </w:rPr>
              <w:t>胡可</w:t>
            </w:r>
            <w:r w:rsidRPr="0046247E">
              <w:rPr>
                <w:rFonts w:ascii="Times New Roman" w:eastAsia="宋体"/>
                <w:color w:val="000000"/>
                <w:szCs w:val="21"/>
              </w:rPr>
              <w:t xml:space="preserve">; </w:t>
            </w:r>
            <w:r w:rsidRPr="0046247E">
              <w:rPr>
                <w:rFonts w:ascii="Times New Roman" w:eastAsia="宋体"/>
                <w:color w:val="000000"/>
                <w:szCs w:val="21"/>
              </w:rPr>
              <w:t>周进辉</w:t>
            </w:r>
          </w:p>
        </w:tc>
        <w:tc>
          <w:tcPr>
            <w:tcW w:w="9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72A75B1"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广西宸宇新材料有限公司</w:t>
            </w:r>
            <w:r w:rsidRPr="0046247E">
              <w:rPr>
                <w:rFonts w:ascii="Times New Roman" w:eastAsia="宋体"/>
                <w:color w:val="000000"/>
                <w:szCs w:val="21"/>
              </w:rPr>
              <w:t xml:space="preserve">; </w:t>
            </w:r>
            <w:r w:rsidRPr="0046247E">
              <w:rPr>
                <w:rFonts w:ascii="Times New Roman" w:eastAsia="宋体"/>
                <w:color w:val="000000"/>
                <w:szCs w:val="21"/>
              </w:rPr>
              <w:t>南宁宸宇新能源科技有限公司</w:t>
            </w:r>
            <w:r w:rsidRPr="0046247E">
              <w:rPr>
                <w:rFonts w:ascii="Times New Roman" w:eastAsia="宋体"/>
                <w:color w:val="000000"/>
                <w:szCs w:val="21"/>
              </w:rPr>
              <w:t xml:space="preserve">; </w:t>
            </w:r>
            <w:r w:rsidRPr="0046247E">
              <w:rPr>
                <w:rFonts w:ascii="Times New Roman" w:eastAsia="宋体"/>
                <w:color w:val="000000"/>
                <w:szCs w:val="21"/>
              </w:rPr>
              <w:t>湖南宸宇富基新能源科技有限公司</w:t>
            </w:r>
          </w:p>
        </w:tc>
        <w:tc>
          <w:tcPr>
            <w:tcW w:w="76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2F1F765"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中华人民共和国国家知识产权局</w:t>
            </w:r>
          </w:p>
        </w:tc>
        <w:tc>
          <w:tcPr>
            <w:tcW w:w="8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7ACAD58"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有效</w:t>
            </w:r>
          </w:p>
        </w:tc>
        <w:tc>
          <w:tcPr>
            <w:tcW w:w="91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682BFAC"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是</w:t>
            </w:r>
          </w:p>
        </w:tc>
        <w:tc>
          <w:tcPr>
            <w:tcW w:w="621"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60FFCD86"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1-9</w:t>
            </w:r>
          </w:p>
        </w:tc>
      </w:tr>
      <w:tr w:rsidR="00B02C64" w14:paraId="73E8B16B" w14:textId="77777777" w:rsidTr="00C94B6A">
        <w:trPr>
          <w:trHeight w:val="1031"/>
          <w:jc w:val="center"/>
        </w:trPr>
        <w:tc>
          <w:tcPr>
            <w:tcW w:w="605"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51BB728B"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snapToGrid w:val="0"/>
                <w:szCs w:val="21"/>
              </w:rPr>
              <w:t>10</w:t>
            </w:r>
          </w:p>
        </w:tc>
        <w:tc>
          <w:tcPr>
            <w:tcW w:w="7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F2632A3"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发明专利</w:t>
            </w:r>
          </w:p>
        </w:tc>
        <w:tc>
          <w:tcPr>
            <w:tcW w:w="116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7715F86"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废旧石墨负极材料的再生方法</w:t>
            </w:r>
          </w:p>
        </w:tc>
        <w:tc>
          <w:tcPr>
            <w:tcW w:w="7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36A5604"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szCs w:val="21"/>
              </w:rPr>
              <w:t>ZL2022 11148893.5</w:t>
            </w:r>
          </w:p>
        </w:tc>
        <w:tc>
          <w:tcPr>
            <w:tcW w:w="82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172DC73"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2025</w:t>
            </w:r>
            <w:r w:rsidRPr="0046247E">
              <w:rPr>
                <w:rFonts w:ascii="Times New Roman" w:eastAsia="宋体"/>
                <w:color w:val="000000"/>
                <w:szCs w:val="21"/>
              </w:rPr>
              <w:t>年</w:t>
            </w:r>
            <w:r w:rsidRPr="0046247E">
              <w:rPr>
                <w:rFonts w:ascii="Times New Roman" w:eastAsia="宋体"/>
                <w:color w:val="000000"/>
                <w:szCs w:val="21"/>
              </w:rPr>
              <w:t>05</w:t>
            </w:r>
            <w:r w:rsidRPr="0046247E">
              <w:rPr>
                <w:rFonts w:ascii="Times New Roman" w:eastAsia="宋体"/>
                <w:color w:val="000000"/>
                <w:szCs w:val="21"/>
              </w:rPr>
              <w:t>月</w:t>
            </w:r>
            <w:r w:rsidRPr="0046247E">
              <w:rPr>
                <w:rFonts w:ascii="Times New Roman" w:eastAsia="宋体"/>
                <w:color w:val="000000"/>
                <w:szCs w:val="21"/>
              </w:rPr>
              <w:t>02</w:t>
            </w:r>
            <w:r w:rsidRPr="0046247E">
              <w:rPr>
                <w:rFonts w:ascii="Times New Roman" w:eastAsia="宋体"/>
                <w:color w:val="000000"/>
                <w:szCs w:val="21"/>
              </w:rPr>
              <w:t>日</w:t>
            </w:r>
          </w:p>
        </w:tc>
        <w:tc>
          <w:tcPr>
            <w:tcW w:w="9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E801180"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王鹏</w:t>
            </w:r>
            <w:r w:rsidRPr="0046247E">
              <w:rPr>
                <w:rFonts w:ascii="Times New Roman" w:eastAsia="宋体"/>
                <w:color w:val="000000"/>
                <w:szCs w:val="21"/>
              </w:rPr>
              <w:t xml:space="preserve">; </w:t>
            </w:r>
            <w:r w:rsidRPr="0046247E">
              <w:rPr>
                <w:rFonts w:ascii="Times New Roman" w:eastAsia="宋体"/>
                <w:color w:val="000000"/>
                <w:szCs w:val="21"/>
              </w:rPr>
              <w:t>王原</w:t>
            </w:r>
            <w:r w:rsidRPr="0046247E">
              <w:rPr>
                <w:rFonts w:ascii="Times New Roman" w:eastAsia="宋体"/>
                <w:color w:val="000000"/>
                <w:szCs w:val="21"/>
              </w:rPr>
              <w:t xml:space="preserve">; </w:t>
            </w:r>
            <w:r w:rsidRPr="0046247E">
              <w:rPr>
                <w:rFonts w:ascii="Times New Roman" w:eastAsia="宋体"/>
                <w:color w:val="000000"/>
                <w:szCs w:val="21"/>
              </w:rPr>
              <w:t>周钦</w:t>
            </w:r>
            <w:r w:rsidRPr="0046247E">
              <w:rPr>
                <w:rFonts w:ascii="Times New Roman" w:eastAsia="宋体"/>
                <w:color w:val="000000"/>
                <w:szCs w:val="21"/>
              </w:rPr>
              <w:t xml:space="preserve">; </w:t>
            </w:r>
            <w:r w:rsidRPr="0046247E">
              <w:rPr>
                <w:rFonts w:ascii="Times New Roman" w:eastAsia="宋体"/>
                <w:color w:val="000000"/>
                <w:szCs w:val="21"/>
              </w:rPr>
              <w:t>蒋凯</w:t>
            </w:r>
          </w:p>
        </w:tc>
        <w:tc>
          <w:tcPr>
            <w:tcW w:w="9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22C40A7"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广西宸宇新材料有限公司</w:t>
            </w:r>
            <w:r w:rsidRPr="0046247E">
              <w:rPr>
                <w:rFonts w:ascii="Times New Roman" w:eastAsia="宋体"/>
                <w:color w:val="000000"/>
                <w:szCs w:val="21"/>
              </w:rPr>
              <w:t xml:space="preserve">; </w:t>
            </w:r>
            <w:r w:rsidRPr="0046247E">
              <w:rPr>
                <w:rFonts w:ascii="Times New Roman" w:eastAsia="宋体"/>
                <w:color w:val="000000"/>
                <w:szCs w:val="21"/>
              </w:rPr>
              <w:t>湖南宸宇富基新</w:t>
            </w:r>
            <w:r w:rsidRPr="0046247E">
              <w:rPr>
                <w:rFonts w:ascii="Times New Roman" w:eastAsia="宋体"/>
                <w:color w:val="000000"/>
                <w:szCs w:val="21"/>
              </w:rPr>
              <w:lastRenderedPageBreak/>
              <w:t>能源科技有限公司</w:t>
            </w:r>
          </w:p>
        </w:tc>
        <w:tc>
          <w:tcPr>
            <w:tcW w:w="76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6B928C1"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lastRenderedPageBreak/>
              <w:t>中华人民共和国国家知识产权局</w:t>
            </w:r>
          </w:p>
        </w:tc>
        <w:tc>
          <w:tcPr>
            <w:tcW w:w="8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85D1EAD"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有效</w:t>
            </w:r>
          </w:p>
        </w:tc>
        <w:tc>
          <w:tcPr>
            <w:tcW w:w="91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76E8CEA"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是</w:t>
            </w:r>
          </w:p>
        </w:tc>
        <w:tc>
          <w:tcPr>
            <w:tcW w:w="621"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6720E471"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1-10</w:t>
            </w:r>
          </w:p>
        </w:tc>
      </w:tr>
      <w:tr w:rsidR="00B02C64" w14:paraId="398AF248" w14:textId="77777777" w:rsidTr="00C94B6A">
        <w:trPr>
          <w:trHeight w:val="1031"/>
          <w:jc w:val="center"/>
        </w:trPr>
        <w:tc>
          <w:tcPr>
            <w:tcW w:w="605"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40EB4511"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snapToGrid w:val="0"/>
                <w:szCs w:val="21"/>
              </w:rPr>
              <w:t>11</w:t>
            </w:r>
          </w:p>
        </w:tc>
        <w:tc>
          <w:tcPr>
            <w:tcW w:w="7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C565EF"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发明专利</w:t>
            </w:r>
          </w:p>
        </w:tc>
        <w:tc>
          <w:tcPr>
            <w:tcW w:w="116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BE4439C"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一种提质石墨及其制备和应用</w:t>
            </w:r>
          </w:p>
        </w:tc>
        <w:tc>
          <w:tcPr>
            <w:tcW w:w="7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F02A3F1"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szCs w:val="21"/>
              </w:rPr>
              <w:t>ZL2023 10284813.7</w:t>
            </w:r>
          </w:p>
        </w:tc>
        <w:tc>
          <w:tcPr>
            <w:tcW w:w="82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3584074"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2024</w:t>
            </w:r>
            <w:r w:rsidRPr="0046247E">
              <w:rPr>
                <w:rFonts w:ascii="Times New Roman" w:eastAsia="宋体"/>
                <w:color w:val="000000"/>
                <w:szCs w:val="21"/>
              </w:rPr>
              <w:t>年</w:t>
            </w:r>
            <w:r w:rsidRPr="0046247E">
              <w:rPr>
                <w:rFonts w:ascii="Times New Roman" w:eastAsia="宋体"/>
                <w:color w:val="000000"/>
                <w:szCs w:val="21"/>
              </w:rPr>
              <w:t>07</w:t>
            </w:r>
            <w:r w:rsidRPr="0046247E">
              <w:rPr>
                <w:rFonts w:ascii="Times New Roman" w:eastAsia="宋体"/>
                <w:color w:val="000000"/>
                <w:szCs w:val="21"/>
              </w:rPr>
              <w:t>月</w:t>
            </w:r>
            <w:r w:rsidRPr="0046247E">
              <w:rPr>
                <w:rFonts w:ascii="Times New Roman" w:eastAsia="宋体"/>
                <w:color w:val="000000"/>
                <w:szCs w:val="21"/>
              </w:rPr>
              <w:t>09</w:t>
            </w:r>
            <w:r w:rsidRPr="0046247E">
              <w:rPr>
                <w:rFonts w:ascii="Times New Roman" w:eastAsia="宋体"/>
                <w:color w:val="000000"/>
                <w:szCs w:val="21"/>
              </w:rPr>
              <w:t>日</w:t>
            </w:r>
          </w:p>
        </w:tc>
        <w:tc>
          <w:tcPr>
            <w:tcW w:w="9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BAD44D5"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贺焕文</w:t>
            </w:r>
            <w:r w:rsidRPr="0046247E">
              <w:rPr>
                <w:rFonts w:ascii="Times New Roman" w:eastAsia="宋体"/>
                <w:color w:val="000000"/>
                <w:szCs w:val="21"/>
              </w:rPr>
              <w:t xml:space="preserve">; </w:t>
            </w:r>
            <w:r w:rsidRPr="0046247E">
              <w:rPr>
                <w:rFonts w:ascii="Times New Roman" w:eastAsia="宋体"/>
                <w:color w:val="000000"/>
                <w:szCs w:val="21"/>
              </w:rPr>
              <w:t>陈平</w:t>
            </w:r>
            <w:r w:rsidRPr="0046247E">
              <w:rPr>
                <w:rFonts w:ascii="Times New Roman" w:eastAsia="宋体"/>
                <w:color w:val="000000"/>
                <w:szCs w:val="21"/>
              </w:rPr>
              <w:t xml:space="preserve">; </w:t>
            </w:r>
            <w:r w:rsidRPr="0046247E">
              <w:rPr>
                <w:rFonts w:ascii="Times New Roman" w:eastAsia="宋体"/>
                <w:color w:val="000000"/>
                <w:szCs w:val="21"/>
              </w:rPr>
              <w:t>周进辉</w:t>
            </w:r>
            <w:r w:rsidRPr="0046247E">
              <w:rPr>
                <w:rFonts w:ascii="Times New Roman" w:eastAsia="宋体"/>
                <w:color w:val="000000"/>
                <w:szCs w:val="21"/>
              </w:rPr>
              <w:t xml:space="preserve">; </w:t>
            </w:r>
            <w:r w:rsidRPr="0046247E">
              <w:rPr>
                <w:rFonts w:ascii="Times New Roman" w:eastAsia="宋体"/>
                <w:color w:val="000000"/>
                <w:szCs w:val="21"/>
              </w:rPr>
              <w:t>黄杏</w:t>
            </w:r>
            <w:r w:rsidRPr="0046247E">
              <w:rPr>
                <w:rFonts w:ascii="Times New Roman" w:eastAsia="宋体"/>
                <w:color w:val="000000"/>
                <w:szCs w:val="21"/>
              </w:rPr>
              <w:t xml:space="preserve">; </w:t>
            </w:r>
            <w:r w:rsidRPr="0046247E">
              <w:rPr>
                <w:rFonts w:ascii="Times New Roman" w:eastAsia="宋体"/>
                <w:color w:val="000000"/>
                <w:szCs w:val="21"/>
              </w:rPr>
              <w:t>粟永均</w:t>
            </w:r>
          </w:p>
        </w:tc>
        <w:tc>
          <w:tcPr>
            <w:tcW w:w="9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1367D09"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广西宸宇新材料有限公司</w:t>
            </w:r>
          </w:p>
        </w:tc>
        <w:tc>
          <w:tcPr>
            <w:tcW w:w="76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267C46B"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中华人民共和国国家知识产权局</w:t>
            </w:r>
          </w:p>
        </w:tc>
        <w:tc>
          <w:tcPr>
            <w:tcW w:w="8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1E72A57"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有效</w:t>
            </w:r>
          </w:p>
        </w:tc>
        <w:tc>
          <w:tcPr>
            <w:tcW w:w="91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C5033E8"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是</w:t>
            </w:r>
          </w:p>
        </w:tc>
        <w:tc>
          <w:tcPr>
            <w:tcW w:w="621"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3BE41F20"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1-11</w:t>
            </w:r>
          </w:p>
        </w:tc>
      </w:tr>
      <w:tr w:rsidR="00B02C64" w14:paraId="2860DC63" w14:textId="77777777" w:rsidTr="00C94B6A">
        <w:trPr>
          <w:trHeight w:val="1031"/>
          <w:jc w:val="center"/>
        </w:trPr>
        <w:tc>
          <w:tcPr>
            <w:tcW w:w="605"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227D7DF6"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snapToGrid w:val="0"/>
                <w:szCs w:val="21"/>
              </w:rPr>
              <w:t>12</w:t>
            </w:r>
          </w:p>
        </w:tc>
        <w:tc>
          <w:tcPr>
            <w:tcW w:w="7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3561CFC"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发明专利</w:t>
            </w:r>
          </w:p>
        </w:tc>
        <w:tc>
          <w:tcPr>
            <w:tcW w:w="116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9A2C87C"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一种改性石墨及其制备和在电池中的应用</w:t>
            </w:r>
          </w:p>
        </w:tc>
        <w:tc>
          <w:tcPr>
            <w:tcW w:w="7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4F22E30"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szCs w:val="21"/>
              </w:rPr>
              <w:t>ZL2023 10284809.0</w:t>
            </w:r>
          </w:p>
        </w:tc>
        <w:tc>
          <w:tcPr>
            <w:tcW w:w="82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9E2CBEA"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2024</w:t>
            </w:r>
            <w:r w:rsidRPr="0046247E">
              <w:rPr>
                <w:rFonts w:ascii="Times New Roman" w:eastAsia="宋体"/>
                <w:color w:val="000000"/>
                <w:szCs w:val="21"/>
              </w:rPr>
              <w:t>年</w:t>
            </w:r>
            <w:r w:rsidRPr="0046247E">
              <w:rPr>
                <w:rFonts w:ascii="Times New Roman" w:eastAsia="宋体"/>
                <w:color w:val="000000"/>
                <w:szCs w:val="21"/>
              </w:rPr>
              <w:t>08</w:t>
            </w:r>
            <w:r w:rsidRPr="0046247E">
              <w:rPr>
                <w:rFonts w:ascii="Times New Roman" w:eastAsia="宋体"/>
                <w:color w:val="000000"/>
                <w:szCs w:val="21"/>
              </w:rPr>
              <w:t>月</w:t>
            </w:r>
            <w:r w:rsidRPr="0046247E">
              <w:rPr>
                <w:rFonts w:ascii="Times New Roman" w:eastAsia="宋体"/>
                <w:color w:val="000000"/>
                <w:szCs w:val="21"/>
              </w:rPr>
              <w:t>20</w:t>
            </w:r>
            <w:r w:rsidRPr="0046247E">
              <w:rPr>
                <w:rFonts w:ascii="Times New Roman" w:eastAsia="宋体"/>
                <w:color w:val="000000"/>
                <w:szCs w:val="21"/>
              </w:rPr>
              <w:t>日</w:t>
            </w:r>
          </w:p>
        </w:tc>
        <w:tc>
          <w:tcPr>
            <w:tcW w:w="9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CB5C01A"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陈平</w:t>
            </w:r>
            <w:r w:rsidRPr="0046247E">
              <w:rPr>
                <w:rFonts w:ascii="Times New Roman" w:eastAsia="宋体"/>
                <w:color w:val="000000"/>
                <w:szCs w:val="21"/>
              </w:rPr>
              <w:t xml:space="preserve">; </w:t>
            </w:r>
            <w:r w:rsidRPr="0046247E">
              <w:rPr>
                <w:rFonts w:ascii="Times New Roman" w:eastAsia="宋体"/>
                <w:color w:val="000000"/>
                <w:szCs w:val="21"/>
              </w:rPr>
              <w:t>贺焕文</w:t>
            </w:r>
            <w:r w:rsidRPr="0046247E">
              <w:rPr>
                <w:rFonts w:ascii="Times New Roman" w:eastAsia="宋体"/>
                <w:color w:val="000000"/>
                <w:szCs w:val="21"/>
              </w:rPr>
              <w:t xml:space="preserve">; </w:t>
            </w:r>
            <w:r w:rsidRPr="0046247E">
              <w:rPr>
                <w:rFonts w:ascii="Times New Roman" w:eastAsia="宋体"/>
                <w:color w:val="000000"/>
                <w:szCs w:val="21"/>
              </w:rPr>
              <w:t>周进辉</w:t>
            </w:r>
            <w:r w:rsidRPr="0046247E">
              <w:rPr>
                <w:rFonts w:ascii="Times New Roman" w:eastAsia="宋体"/>
                <w:color w:val="000000"/>
                <w:szCs w:val="21"/>
              </w:rPr>
              <w:t xml:space="preserve">; </w:t>
            </w:r>
            <w:r w:rsidRPr="0046247E">
              <w:rPr>
                <w:rFonts w:ascii="Times New Roman" w:eastAsia="宋体"/>
                <w:color w:val="000000"/>
                <w:szCs w:val="21"/>
              </w:rPr>
              <w:t>黄杏</w:t>
            </w:r>
            <w:r w:rsidRPr="0046247E">
              <w:rPr>
                <w:rFonts w:ascii="Times New Roman" w:eastAsia="宋体"/>
                <w:color w:val="000000"/>
                <w:szCs w:val="21"/>
              </w:rPr>
              <w:t xml:space="preserve">; </w:t>
            </w:r>
            <w:r w:rsidRPr="0046247E">
              <w:rPr>
                <w:rFonts w:ascii="Times New Roman" w:eastAsia="宋体"/>
                <w:color w:val="000000"/>
                <w:szCs w:val="21"/>
              </w:rPr>
              <w:t>粟永均</w:t>
            </w:r>
          </w:p>
        </w:tc>
        <w:tc>
          <w:tcPr>
            <w:tcW w:w="9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77519"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广西宸宇新材料有限公司</w:t>
            </w:r>
          </w:p>
        </w:tc>
        <w:tc>
          <w:tcPr>
            <w:tcW w:w="76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473F6C9"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中华人民共和国国家知识产权局</w:t>
            </w:r>
          </w:p>
        </w:tc>
        <w:tc>
          <w:tcPr>
            <w:tcW w:w="8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FCF210F"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有效</w:t>
            </w:r>
          </w:p>
        </w:tc>
        <w:tc>
          <w:tcPr>
            <w:tcW w:w="91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8342472"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是</w:t>
            </w:r>
          </w:p>
        </w:tc>
        <w:tc>
          <w:tcPr>
            <w:tcW w:w="621"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03672E1E" w14:textId="77777777" w:rsidR="00B02C64" w:rsidRPr="0046247E" w:rsidRDefault="00B02C64" w:rsidP="00D96C31">
            <w:pPr>
              <w:adjustRightInd w:val="0"/>
              <w:snapToGrid w:val="0"/>
              <w:jc w:val="center"/>
              <w:rPr>
                <w:rFonts w:ascii="Times New Roman" w:eastAsia="宋体"/>
                <w:snapToGrid w:val="0"/>
                <w:szCs w:val="21"/>
              </w:rPr>
            </w:pPr>
            <w:r w:rsidRPr="0046247E">
              <w:rPr>
                <w:rFonts w:ascii="Times New Roman" w:eastAsia="宋体"/>
                <w:color w:val="000000"/>
                <w:szCs w:val="21"/>
              </w:rPr>
              <w:t>1-12</w:t>
            </w:r>
          </w:p>
        </w:tc>
      </w:tr>
      <w:tr w:rsidR="00B02C64" w14:paraId="4D0AA508" w14:textId="77777777" w:rsidTr="00C94B6A">
        <w:trPr>
          <w:trHeight w:val="1031"/>
          <w:jc w:val="center"/>
        </w:trPr>
        <w:tc>
          <w:tcPr>
            <w:tcW w:w="6072" w:type="dxa"/>
            <w:gridSpan w:val="7"/>
            <w:tcBorders>
              <w:top w:val="single" w:sz="4" w:space="0" w:color="auto"/>
              <w:left w:val="single" w:sz="8" w:space="0" w:color="auto"/>
              <w:bottom w:val="single" w:sz="8" w:space="0" w:color="auto"/>
              <w:right w:val="single" w:sz="4" w:space="0" w:color="auto"/>
            </w:tcBorders>
            <w:tcMar>
              <w:top w:w="0" w:type="dxa"/>
              <w:left w:w="57" w:type="dxa"/>
              <w:bottom w:w="0" w:type="dxa"/>
              <w:right w:w="57" w:type="dxa"/>
            </w:tcMar>
            <w:vAlign w:val="center"/>
          </w:tcPr>
          <w:p w14:paraId="26F3913E" w14:textId="77777777" w:rsidR="00B02C64" w:rsidRDefault="00B02C64" w:rsidP="00D96C31">
            <w:pPr>
              <w:adjustRightInd w:val="0"/>
              <w:snapToGrid w:val="0"/>
              <w:jc w:val="center"/>
              <w:outlineLvl w:val="1"/>
              <w:rPr>
                <w:rFonts w:ascii="Times New Roman"/>
                <w:snapToGrid w:val="0"/>
                <w:sz w:val="18"/>
                <w:szCs w:val="18"/>
              </w:rPr>
            </w:pPr>
            <w:r>
              <w:rPr>
                <w:rFonts w:ascii="Times New Roman" w:hint="eastAsia"/>
                <w:snapToGrid w:val="0"/>
                <w:sz w:val="18"/>
                <w:szCs w:val="18"/>
              </w:rPr>
              <w:t>“主要知识产权和标准规范”中广西单位是原始完成人、起草人的占比</w:t>
            </w:r>
          </w:p>
        </w:tc>
        <w:tc>
          <w:tcPr>
            <w:tcW w:w="3158" w:type="dxa"/>
            <w:gridSpan w:val="4"/>
            <w:tcBorders>
              <w:top w:val="single" w:sz="4" w:space="0" w:color="auto"/>
              <w:left w:val="single" w:sz="4" w:space="0" w:color="auto"/>
              <w:bottom w:val="single" w:sz="8" w:space="0" w:color="auto"/>
              <w:right w:val="single" w:sz="8" w:space="0" w:color="auto"/>
            </w:tcBorders>
            <w:tcMar>
              <w:top w:w="0" w:type="dxa"/>
              <w:left w:w="57" w:type="dxa"/>
              <w:bottom w:w="0" w:type="dxa"/>
              <w:right w:w="57" w:type="dxa"/>
            </w:tcMar>
            <w:vAlign w:val="center"/>
          </w:tcPr>
          <w:p w14:paraId="6917B1BE" w14:textId="77777777" w:rsidR="00B02C64" w:rsidRDefault="00B02C64" w:rsidP="00D96C31">
            <w:pPr>
              <w:jc w:val="left"/>
              <w:rPr>
                <w:rFonts w:ascii="Times New Roman"/>
                <w:snapToGrid w:val="0"/>
                <w:sz w:val="18"/>
                <w:szCs w:val="18"/>
              </w:rPr>
            </w:pPr>
            <w:r>
              <w:rPr>
                <w:rFonts w:ascii="Times New Roman" w:hint="eastAsia"/>
                <w:snapToGrid w:val="0"/>
                <w:sz w:val="18"/>
                <w:szCs w:val="18"/>
              </w:rPr>
              <w:t>41.7%</w:t>
            </w:r>
          </w:p>
        </w:tc>
      </w:tr>
    </w:tbl>
    <w:p w14:paraId="31A76F87" w14:textId="77777777" w:rsidR="00B02C64" w:rsidRDefault="00B02C64">
      <w:pPr>
        <w:spacing w:line="360" w:lineRule="auto"/>
        <w:ind w:firstLine="489"/>
        <w:rPr>
          <w:rFonts w:ascii="Times New Roman" w:eastAsia="黑体"/>
          <w:b/>
          <w:sz w:val="24"/>
        </w:rPr>
      </w:pPr>
    </w:p>
    <w:p w14:paraId="17AE073B" w14:textId="56D7D8DD" w:rsidR="007B4456" w:rsidRDefault="00000000">
      <w:pPr>
        <w:spacing w:line="360" w:lineRule="auto"/>
        <w:ind w:firstLine="489"/>
        <w:rPr>
          <w:rFonts w:ascii="Times New Roman" w:eastAsia="黑体"/>
          <w:b/>
          <w:sz w:val="24"/>
        </w:rPr>
      </w:pPr>
      <w:r>
        <w:rPr>
          <w:rFonts w:ascii="Times New Roman" w:eastAsia="黑体" w:hint="eastAsia"/>
          <w:b/>
          <w:sz w:val="24"/>
        </w:rPr>
        <w:t>四、</w:t>
      </w:r>
      <w:r>
        <w:rPr>
          <w:rFonts w:ascii="Times New Roman" w:eastAsia="黑体"/>
          <w:b/>
          <w:sz w:val="24"/>
        </w:rPr>
        <w:t xml:space="preserve"> </w:t>
      </w:r>
      <w:r>
        <w:rPr>
          <w:rFonts w:ascii="Times New Roman" w:eastAsia="黑体" w:hint="eastAsia"/>
          <w:b/>
          <w:sz w:val="24"/>
        </w:rPr>
        <w:t>候选人姓名</w:t>
      </w:r>
    </w:p>
    <w:p w14:paraId="12301DC7" w14:textId="4CB5D421" w:rsidR="007B4456" w:rsidRPr="004F7AB9" w:rsidRDefault="00B02C64" w:rsidP="00B02C64">
      <w:pPr>
        <w:adjustRightInd w:val="0"/>
        <w:snapToGrid w:val="0"/>
        <w:ind w:firstLineChars="200" w:firstLine="480"/>
        <w:rPr>
          <w:rFonts w:ascii="Times New Roman" w:eastAsiaTheme="majorEastAsia"/>
          <w:snapToGrid w:val="0"/>
          <w:sz w:val="24"/>
        </w:rPr>
      </w:pPr>
      <w:r w:rsidRPr="004F7AB9">
        <w:rPr>
          <w:rFonts w:ascii="Times New Roman" w:eastAsiaTheme="majorEastAsia"/>
          <w:snapToGrid w:val="0"/>
          <w:sz w:val="24"/>
        </w:rPr>
        <w:t>周向阳、唐晶晶、刘杰、陈平、杨娟、潘源、王鹏、玉日泉、</w:t>
      </w:r>
      <w:r w:rsidRPr="004F7AB9">
        <w:rPr>
          <w:rFonts w:ascii="Times New Roman" w:eastAsiaTheme="majorEastAsia" w:hint="eastAsia"/>
          <w:snapToGrid w:val="0"/>
          <w:sz w:val="24"/>
        </w:rPr>
        <w:t>李大华、</w:t>
      </w:r>
      <w:r w:rsidRPr="004F7AB9">
        <w:rPr>
          <w:rFonts w:ascii="Times New Roman" w:eastAsiaTheme="majorEastAsia"/>
          <w:snapToGrid w:val="0"/>
          <w:sz w:val="24"/>
        </w:rPr>
        <w:t>周成坤、陈松、周进辉</w:t>
      </w:r>
    </w:p>
    <w:p w14:paraId="18638FCA" w14:textId="77777777" w:rsidR="007B4456" w:rsidRDefault="00000000">
      <w:pPr>
        <w:spacing w:line="360" w:lineRule="auto"/>
        <w:ind w:firstLine="489"/>
        <w:rPr>
          <w:rFonts w:ascii="Times New Roman" w:eastAsia="黑体"/>
          <w:b/>
          <w:sz w:val="24"/>
        </w:rPr>
      </w:pPr>
      <w:r>
        <w:rPr>
          <w:rFonts w:ascii="Times New Roman" w:eastAsia="黑体" w:hint="eastAsia"/>
          <w:b/>
          <w:sz w:val="24"/>
        </w:rPr>
        <w:t>五、候选组织名称</w:t>
      </w:r>
    </w:p>
    <w:p w14:paraId="03E11F65" w14:textId="07090483" w:rsidR="007B4456" w:rsidRPr="004F7AB9" w:rsidRDefault="00B02C64" w:rsidP="00B02C64">
      <w:pPr>
        <w:adjustRightInd w:val="0"/>
        <w:snapToGrid w:val="0"/>
        <w:ind w:firstLineChars="200" w:firstLine="480"/>
        <w:rPr>
          <w:rFonts w:ascii="Times New Roman" w:eastAsiaTheme="majorEastAsia"/>
          <w:snapToGrid w:val="0"/>
          <w:sz w:val="24"/>
        </w:rPr>
      </w:pPr>
      <w:r w:rsidRPr="004F7AB9">
        <w:rPr>
          <w:rFonts w:ascii="Times New Roman" w:eastAsiaTheme="majorEastAsia"/>
          <w:snapToGrid w:val="0"/>
          <w:sz w:val="24"/>
        </w:rPr>
        <w:t>广西宸宇新材料有限公司、中南大学、柳州鹏辉能源科技有限公司、广西师范大学、湖南宸宇富基新能源科技有限公司、湖南烯富环保科技有限公司、大理宸宇储能新材料有限公司</w:t>
      </w:r>
    </w:p>
    <w:p w14:paraId="3052DF86" w14:textId="77777777" w:rsidR="007B4456" w:rsidRDefault="00000000">
      <w:pPr>
        <w:spacing w:line="406" w:lineRule="exact"/>
        <w:ind w:firstLine="489"/>
        <w:outlineLvl w:val="1"/>
        <w:rPr>
          <w:rFonts w:ascii="Times New Roman" w:eastAsia="黑体"/>
          <w:b/>
          <w:sz w:val="24"/>
        </w:rPr>
      </w:pPr>
      <w:r>
        <w:rPr>
          <w:rFonts w:ascii="Times New Roman" w:eastAsia="黑体" w:hint="eastAsia"/>
          <w:b/>
          <w:sz w:val="24"/>
        </w:rPr>
        <w:t>六、候选个人合作情况</w:t>
      </w:r>
    </w:p>
    <w:p w14:paraId="04D51A9A" w14:textId="77777777" w:rsidR="00B05ED2" w:rsidRPr="00B05ED2" w:rsidRDefault="00B05ED2" w:rsidP="00B05ED2">
      <w:pPr>
        <w:adjustRightInd w:val="0"/>
        <w:snapToGrid w:val="0"/>
        <w:ind w:firstLineChars="200" w:firstLine="480"/>
        <w:rPr>
          <w:rFonts w:ascii="Times New Roman" w:eastAsiaTheme="majorEastAsia"/>
          <w:snapToGrid w:val="0"/>
          <w:sz w:val="24"/>
        </w:rPr>
      </w:pPr>
      <w:r w:rsidRPr="00B05ED2">
        <w:rPr>
          <w:rFonts w:ascii="Times New Roman" w:eastAsiaTheme="majorEastAsia" w:hint="eastAsia"/>
          <w:snapToGrid w:val="0"/>
          <w:sz w:val="24"/>
        </w:rPr>
        <w:t>本成果第</w:t>
      </w:r>
      <w:r w:rsidRPr="00B05ED2">
        <w:rPr>
          <w:rFonts w:ascii="Times New Roman" w:eastAsiaTheme="majorEastAsia"/>
          <w:snapToGrid w:val="0"/>
          <w:sz w:val="24"/>
        </w:rPr>
        <w:t>1</w:t>
      </w:r>
      <w:r w:rsidRPr="00B05ED2">
        <w:rPr>
          <w:rFonts w:ascii="Times New Roman" w:eastAsiaTheme="majorEastAsia" w:hint="eastAsia"/>
          <w:snapToGrid w:val="0"/>
          <w:sz w:val="24"/>
        </w:rPr>
        <w:t>完成人周向阳与唐晶晶、杨娟、玉日泉为同一单位（中南大学）；李大华与潘源为同一单位（柳州鹏辉能源科技有限公司）；王鹏、周成坤、陈松、周进辉为同一单位（湖南宸宇富基新能源科技有限公司）。</w:t>
      </w:r>
    </w:p>
    <w:p w14:paraId="7E6A3945" w14:textId="77777777" w:rsidR="00B05ED2" w:rsidRPr="00B05ED2" w:rsidRDefault="00B05ED2" w:rsidP="00B05ED2">
      <w:pPr>
        <w:adjustRightInd w:val="0"/>
        <w:snapToGrid w:val="0"/>
        <w:ind w:firstLineChars="200" w:firstLine="480"/>
        <w:rPr>
          <w:rFonts w:ascii="Times New Roman" w:eastAsiaTheme="majorEastAsia"/>
          <w:snapToGrid w:val="0"/>
          <w:sz w:val="24"/>
        </w:rPr>
      </w:pPr>
      <w:r w:rsidRPr="00B05ED2">
        <w:rPr>
          <w:rFonts w:ascii="Times New Roman" w:eastAsiaTheme="majorEastAsia" w:hint="eastAsia"/>
          <w:snapToGrid w:val="0"/>
          <w:sz w:val="24"/>
        </w:rPr>
        <w:t>第</w:t>
      </w:r>
      <w:r w:rsidRPr="00B05ED2">
        <w:rPr>
          <w:rFonts w:ascii="Times New Roman" w:eastAsiaTheme="majorEastAsia"/>
          <w:snapToGrid w:val="0"/>
          <w:sz w:val="24"/>
        </w:rPr>
        <w:t>1</w:t>
      </w:r>
      <w:r w:rsidRPr="00B05ED2">
        <w:rPr>
          <w:rFonts w:ascii="Times New Roman" w:eastAsiaTheme="majorEastAsia" w:hint="eastAsia"/>
          <w:snapToGrid w:val="0"/>
          <w:sz w:val="24"/>
        </w:rPr>
        <w:t>完成人周向阳及唐晶晶、杨娟、玉日泉共同完成发明专利“再生石墨活性材料及其制备和应用”和“废旧石墨基再生负极活性材料及其制备和应用”；第</w:t>
      </w:r>
      <w:r w:rsidRPr="00B05ED2">
        <w:rPr>
          <w:rFonts w:ascii="Times New Roman" w:eastAsiaTheme="majorEastAsia"/>
          <w:snapToGrid w:val="0"/>
          <w:sz w:val="24"/>
        </w:rPr>
        <w:t>1</w:t>
      </w:r>
      <w:r w:rsidRPr="00B05ED2">
        <w:rPr>
          <w:rFonts w:ascii="Times New Roman" w:eastAsiaTheme="majorEastAsia" w:hint="eastAsia"/>
          <w:snapToGrid w:val="0"/>
          <w:sz w:val="24"/>
        </w:rPr>
        <w:t>完成人周向阳、唐晶晶、杨娟共同完成发明专利“一种石墨临界水反应处理方法”。</w:t>
      </w:r>
    </w:p>
    <w:p w14:paraId="4C23F62A" w14:textId="77777777" w:rsidR="00B05ED2" w:rsidRPr="00B05ED2" w:rsidRDefault="00B05ED2" w:rsidP="00B05ED2">
      <w:pPr>
        <w:adjustRightInd w:val="0"/>
        <w:snapToGrid w:val="0"/>
        <w:ind w:firstLineChars="200" w:firstLine="480"/>
        <w:rPr>
          <w:rFonts w:ascii="Times New Roman" w:eastAsiaTheme="majorEastAsia"/>
          <w:snapToGrid w:val="0"/>
          <w:sz w:val="24"/>
        </w:rPr>
      </w:pPr>
      <w:r w:rsidRPr="00B05ED2">
        <w:rPr>
          <w:rFonts w:ascii="Times New Roman" w:eastAsiaTheme="majorEastAsia" w:hint="eastAsia"/>
          <w:snapToGrid w:val="0"/>
          <w:sz w:val="24"/>
        </w:rPr>
        <w:t>第</w:t>
      </w:r>
      <w:r w:rsidRPr="00B05ED2">
        <w:rPr>
          <w:rFonts w:ascii="Times New Roman" w:eastAsiaTheme="majorEastAsia"/>
          <w:snapToGrid w:val="0"/>
          <w:sz w:val="24"/>
        </w:rPr>
        <w:t>1</w:t>
      </w:r>
      <w:r w:rsidRPr="00B05ED2">
        <w:rPr>
          <w:rFonts w:ascii="Times New Roman" w:eastAsiaTheme="majorEastAsia" w:hint="eastAsia"/>
          <w:snapToGrid w:val="0"/>
          <w:sz w:val="24"/>
        </w:rPr>
        <w:t>完成人周向阳、唐晶晶、杨娟与王鹏、周进辉共同完成发明专利“一种废旧三元锂离子电池无需放电预处理的全资源回收方法”；第一完成人周向阳、唐晶晶、杨娟与陈松、周成坤、周进辉共同完成发明专利“废石墨再生材料及其制备和应用”。</w:t>
      </w:r>
    </w:p>
    <w:p w14:paraId="1AA78AE4" w14:textId="77777777" w:rsidR="00B05ED2" w:rsidRPr="00B05ED2" w:rsidRDefault="00B05ED2" w:rsidP="00B05ED2">
      <w:pPr>
        <w:adjustRightInd w:val="0"/>
        <w:snapToGrid w:val="0"/>
        <w:ind w:firstLineChars="200" w:firstLine="480"/>
        <w:rPr>
          <w:rFonts w:ascii="Times New Roman" w:eastAsiaTheme="majorEastAsia"/>
          <w:snapToGrid w:val="0"/>
          <w:sz w:val="24"/>
        </w:rPr>
      </w:pPr>
      <w:r w:rsidRPr="00B05ED2">
        <w:rPr>
          <w:rFonts w:ascii="Times New Roman" w:eastAsiaTheme="majorEastAsia" w:hint="eastAsia"/>
          <w:snapToGrid w:val="0"/>
          <w:sz w:val="24"/>
        </w:rPr>
        <w:t>陈松与周进辉共同完成发明专利“一种碳负极边角余料再生利用方法”和“再生石墨快充材料及其制备和应用”；陈松与王鹏共同完成发明专利“废旧石墨材料的预处理以及制备长循环石墨活性材料的方法”。</w:t>
      </w:r>
    </w:p>
    <w:p w14:paraId="28881A4E" w14:textId="77777777" w:rsidR="00B05ED2" w:rsidRPr="00B05ED2" w:rsidRDefault="00B05ED2" w:rsidP="00B05ED2">
      <w:pPr>
        <w:adjustRightInd w:val="0"/>
        <w:snapToGrid w:val="0"/>
        <w:ind w:firstLineChars="200" w:firstLine="480"/>
        <w:rPr>
          <w:rFonts w:ascii="Times New Roman" w:eastAsiaTheme="majorEastAsia"/>
          <w:snapToGrid w:val="0"/>
          <w:sz w:val="24"/>
        </w:rPr>
      </w:pPr>
      <w:r w:rsidRPr="00B05ED2">
        <w:rPr>
          <w:rFonts w:ascii="Times New Roman" w:eastAsiaTheme="majorEastAsia" w:hint="eastAsia"/>
          <w:snapToGrid w:val="0"/>
          <w:sz w:val="24"/>
        </w:rPr>
        <w:t>广西宸宇新材料有限公司的陈平与湖南宸宇富基新能源科技有限公司的周进辉围绕高杂质石墨深度净化和石墨表面改性开展合作，共同完成发明专利“一种提质石墨及其制备和应用”和“一种改性石墨及其制备和在电池中的应用”。</w:t>
      </w:r>
    </w:p>
    <w:p w14:paraId="419A2789" w14:textId="7C6D369D" w:rsidR="007B4456" w:rsidRPr="00B05ED2" w:rsidRDefault="007B4456" w:rsidP="004F7AB9">
      <w:pPr>
        <w:adjustRightInd w:val="0"/>
        <w:snapToGrid w:val="0"/>
        <w:ind w:firstLineChars="200" w:firstLine="480"/>
        <w:rPr>
          <w:rFonts w:ascii="Times New Roman"/>
          <w:snapToGrid w:val="0"/>
          <w:sz w:val="24"/>
        </w:rPr>
      </w:pPr>
    </w:p>
    <w:sectPr w:rsidR="007B4456" w:rsidRPr="00B05ED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altName w:val="苹方-简"/>
    <w:panose1 w:val="02040503050406030204"/>
    <w:charset w:val="00"/>
    <w:family w:val="roman"/>
    <w:pitch w:val="variable"/>
    <w:sig w:usb0="E00006FF" w:usb1="420024FF" w:usb2="02000000" w:usb3="00000000" w:csb0="0000019F" w:csb1="00000000"/>
  </w:font>
  <w:font w:name="仿宋_GB2312">
    <w:altName w:val="微软雅黑"/>
    <w:panose1 w:val="020B0604020202020204"/>
    <w:charset w:val="86"/>
    <w:family w:val="modern"/>
    <w:pitch w:val="fixed"/>
    <w:sig w:usb0="00000001" w:usb1="080E0000" w:usb2="00000010" w:usb3="00000000" w:csb0="00040000" w:csb1="00000000"/>
  </w:font>
  <w:font w:name="Helvetica">
    <w:panose1 w:val="00000000000000000000"/>
    <w:charset w:val="00"/>
    <w:family w:val="auto"/>
    <w:pitch w:val="variable"/>
    <w:sig w:usb0="E00002FF" w:usb1="5000785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黑体_GBK">
    <w:altName w:val="微软雅黑"/>
    <w:panose1 w:val="020B0604020202020204"/>
    <w:charset w:val="86"/>
    <w:family w:val="script"/>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8885FFD2"/>
    <w:multiLevelType w:val="singleLevel"/>
    <w:tmpl w:val="8885FFD2"/>
    <w:lvl w:ilvl="0">
      <w:start w:val="1"/>
      <w:numFmt w:val="chineseCounting"/>
      <w:suff w:val="nothing"/>
      <w:lvlText w:val="%1、"/>
      <w:lvlJc w:val="left"/>
      <w:rPr>
        <w:rFonts w:hint="eastAsia"/>
      </w:rPr>
    </w:lvl>
  </w:abstractNum>
  <w:num w:numId="1" w16cid:durableId="5720068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mI0Yjg1YmE0ZDNhMzU4NGQ2ZWZlN2Q4MTI2NTI3ZWMifQ=="/>
  </w:docVars>
  <w:rsids>
    <w:rsidRoot w:val="4DD264DD"/>
    <w:rsid w:val="000652F3"/>
    <w:rsid w:val="00222D53"/>
    <w:rsid w:val="002B70CB"/>
    <w:rsid w:val="00357E76"/>
    <w:rsid w:val="004F7AB9"/>
    <w:rsid w:val="005E174A"/>
    <w:rsid w:val="007B4456"/>
    <w:rsid w:val="00B02C64"/>
    <w:rsid w:val="00B05ED2"/>
    <w:rsid w:val="00B46089"/>
    <w:rsid w:val="00D96C31"/>
    <w:rsid w:val="00EE6E1E"/>
    <w:rsid w:val="034A492C"/>
    <w:rsid w:val="04AC3F9B"/>
    <w:rsid w:val="063A1D84"/>
    <w:rsid w:val="07DC7F5D"/>
    <w:rsid w:val="08A136D0"/>
    <w:rsid w:val="0D077DD0"/>
    <w:rsid w:val="0D300D24"/>
    <w:rsid w:val="0D581F25"/>
    <w:rsid w:val="0E5011DB"/>
    <w:rsid w:val="118F73BD"/>
    <w:rsid w:val="12E106A8"/>
    <w:rsid w:val="14D44B46"/>
    <w:rsid w:val="15051099"/>
    <w:rsid w:val="17B55412"/>
    <w:rsid w:val="1846583E"/>
    <w:rsid w:val="184C3B0E"/>
    <w:rsid w:val="1AAF4592"/>
    <w:rsid w:val="1B5B0D00"/>
    <w:rsid w:val="1DD71A40"/>
    <w:rsid w:val="1E2945F3"/>
    <w:rsid w:val="1FCE5B03"/>
    <w:rsid w:val="200336C9"/>
    <w:rsid w:val="20FF7618"/>
    <w:rsid w:val="21CF7850"/>
    <w:rsid w:val="21D47CFA"/>
    <w:rsid w:val="2234120F"/>
    <w:rsid w:val="22CD6F6E"/>
    <w:rsid w:val="23627FFE"/>
    <w:rsid w:val="262A1823"/>
    <w:rsid w:val="27C178BD"/>
    <w:rsid w:val="2AFD403A"/>
    <w:rsid w:val="2BEA5201"/>
    <w:rsid w:val="2D782F8C"/>
    <w:rsid w:val="2E937BAF"/>
    <w:rsid w:val="354F7A5C"/>
    <w:rsid w:val="37E82428"/>
    <w:rsid w:val="3D5C7B44"/>
    <w:rsid w:val="3F7A24B6"/>
    <w:rsid w:val="40200920"/>
    <w:rsid w:val="44CE0CDE"/>
    <w:rsid w:val="45F4643C"/>
    <w:rsid w:val="49C2364F"/>
    <w:rsid w:val="4B606CA4"/>
    <w:rsid w:val="4DD264DD"/>
    <w:rsid w:val="53DD2C05"/>
    <w:rsid w:val="543B201B"/>
    <w:rsid w:val="54946CD8"/>
    <w:rsid w:val="54E91255"/>
    <w:rsid w:val="54ED2391"/>
    <w:rsid w:val="555F7705"/>
    <w:rsid w:val="55977CE7"/>
    <w:rsid w:val="56877A75"/>
    <w:rsid w:val="57D04A0C"/>
    <w:rsid w:val="5AD7476A"/>
    <w:rsid w:val="5BFC7C93"/>
    <w:rsid w:val="5DB84FF3"/>
    <w:rsid w:val="5FEC2DAE"/>
    <w:rsid w:val="60A05A85"/>
    <w:rsid w:val="62F433AC"/>
    <w:rsid w:val="62FA7A7A"/>
    <w:rsid w:val="64293540"/>
    <w:rsid w:val="6492182D"/>
    <w:rsid w:val="693826BE"/>
    <w:rsid w:val="6D535020"/>
    <w:rsid w:val="6FD721E7"/>
    <w:rsid w:val="73071C95"/>
    <w:rsid w:val="763703FC"/>
    <w:rsid w:val="76980E27"/>
    <w:rsid w:val="78EB5000"/>
    <w:rsid w:val="796E7CD8"/>
    <w:rsid w:val="7A6B4D41"/>
    <w:rsid w:val="7D283C84"/>
    <w:rsid w:val="7EF649F8"/>
    <w:rsid w:val="7FCA0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BEBD337"/>
  <w15:docId w15:val="{18A1B4C9-6A5B-384D-BF1A-2D26720E7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Default"/>
    <w:autoRedefine/>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3">
    <w:name w:val="Plain Text"/>
    <w:basedOn w:val="a"/>
    <w:qFormat/>
    <w:rPr>
      <w:rFonts w:ascii="宋体" w:eastAsia="宋体" w:hAnsi="Courier New"/>
      <w:szCs w:val="21"/>
    </w:rPr>
  </w:style>
  <w:style w:type="paragraph" w:styleId="a4">
    <w:name w:val="Title"/>
    <w:basedOn w:val="a"/>
    <w:next w:val="a"/>
    <w:qFormat/>
    <w:pPr>
      <w:spacing w:before="240" w:after="60"/>
      <w:jc w:val="center"/>
      <w:outlineLvl w:val="0"/>
    </w:pPr>
    <w:rPr>
      <w:rFonts w:ascii="Cambria" w:eastAsia="宋体" w:hAnsi="Cambria" w:cs="Times New Roman"/>
      <w:b/>
      <w:bCs/>
      <w:szCs w:val="32"/>
    </w:rPr>
  </w:style>
  <w:style w:type="character" w:customStyle="1" w:styleId="17">
    <w:name w:val="17"/>
    <w:basedOn w:val="a0"/>
    <w:autoRedefine/>
    <w:qFormat/>
    <w:rPr>
      <w:rFonts w:ascii="仿宋_GB2312" w:eastAsia="仿宋_GB2312" w:hint="eastAsia"/>
      <w:b/>
      <w:bCs/>
      <w:kern w:val="44"/>
      <w:sz w:val="44"/>
      <w:szCs w:val="44"/>
    </w:rPr>
  </w:style>
  <w:style w:type="paragraph" w:customStyle="1" w:styleId="p1">
    <w:name w:val="p1"/>
    <w:basedOn w:val="a"/>
    <w:rsid w:val="00B02C64"/>
    <w:pPr>
      <w:widowControl/>
      <w:jc w:val="left"/>
    </w:pPr>
    <w:rPr>
      <w:rFonts w:ascii="Helvetica" w:eastAsia="宋体" w:hAnsi="Helvetica" w:cs="宋体"/>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8cd66f1f-360a-4b11-b177-6b3a70720c84</errorID>
      <errorWord>个人</errorWord>
      <group>L1_Word</group>
      <groupName>字词问题</groupName>
      <ability>L2_Typo</ability>
      <abilityName>字词错误</abilityName>
      <candidateList>
        <item>人</item>
      </candidateList>
      <explain/>
      <paraID>72B4A054</paraID>
      <start>3</start>
      <end>5</end>
      <status>unmodified</status>
      <modifiedWord/>
      <trackRevisions>false</trackRevisions>
    </reviewItem>
    <reviewItem>
      <errorID>95eddaf2-2d83-4731-8461-2eeca41b575e</errorID>
      <errorWord>个人</errorWord>
      <group>L1_Word</group>
      <groupName>字词问题</groupName>
      <ability>L2_Typo</ability>
      <abilityName>字词错误</abilityName>
      <candidateList>
        <item>人</item>
      </candidateList>
      <explain/>
      <paraID> DB4FD85</paraID>
      <start>3</start>
      <end>5</end>
      <status>unmodified</status>
      <modifiedWord/>
      <trackRevisions>false</trackRevisions>
    </reviewItem>
    <reviewItem>
      <errorID>1d738e57-f137-472a-ade7-601e342fce5d</errorID>
      <errorWord>个人</errorWord>
      <group>L1_Word</group>
      <groupName>字词问题</groupName>
      <ability>L2_Typo</ability>
      <abilityName>字词错误</abilityName>
      <candidateList>
        <item>人</item>
      </candidateList>
      <explain/>
      <paraID>4D9B8680</paraID>
      <start>3</start>
      <end>5</end>
      <status>unmodified</status>
      <modifiedWord/>
      <trackRevisions>false</trackRevisions>
    </reviewItem>
    <reviewItem>
      <errorID>e9f5b524-e90c-4776-9aca-c464b7d275fa</errorID>
      <errorWord>个人</errorWord>
      <group>L1_Word</group>
      <groupName>字词问题</groupName>
      <ability>L2_Typo</ability>
      <abilityName>字词错误</abilityName>
      <candidateList>
        <item>人</item>
      </candidateList>
      <explain/>
      <paraID>2ABF0BAC</paraID>
      <start>3</start>
      <end>5</end>
      <status>unmodified</status>
      <modifiedWord/>
      <trackRevisions>false</trackRevisions>
    </reviewItem>
  </reviewItems>
  <config/>
</contractReview>
</file>

<file path=customXml/itemProps1.xml><?xml version="1.0" encoding="utf-8"?>
<ds:datastoreItem xmlns:ds="http://schemas.openxmlformats.org/officeDocument/2006/customXml" ds:itemID="{37157957-E586-4591-8BEA-5D78AA2F8748}">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C:\Users\Administrator\AppData\Roaming\Kingsoft\wps\addons\pool\win-i386\knewfileres_1.0.0.3\wps\0.docx</Template>
  <TotalTime>8</TotalTime>
  <Pages>3</Pages>
  <Words>376</Words>
  <Characters>2146</Characters>
  <Application>Microsoft Office Word</Application>
  <DocSecurity>0</DocSecurity>
  <Lines>17</Lines>
  <Paragraphs>5</Paragraphs>
  <ScaleCrop>false</ScaleCrop>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amd</dc:creator>
  <cp:lastModifiedBy>TangJJ</cp:lastModifiedBy>
  <cp:revision>10</cp:revision>
  <dcterms:created xsi:type="dcterms:W3CDTF">2026-09-30T03:20:00Z</dcterms:created>
  <dcterms:modified xsi:type="dcterms:W3CDTF">2026-10-07T02:50:00Z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3478A0F6735E49BABFA3B685CED2ACC7_12</vt:lpwstr>
  </property>
  <property fmtid="{D5CDD505-2E9C-101B-9397-08002B2CF9AE}" pid="4" name="KSOTemplateDocerSaveRecord">
    <vt:lpwstr>eyJoZGlkIjoiY2Y2ZmUzODI1Y2FjNzJiOGYyN2U5YzViMTM2NDUxYWIiLCJ1c2VySWQiOiIzNjI5MDMwMzkifQ==</vt:lpwstr>
  </property>
</Properties>
</file>