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6CB1B" w14:textId="77777777" w:rsidR="004D2A7D" w:rsidRDefault="005C5901">
      <w:pPr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202</w:t>
      </w:r>
      <w:r>
        <w:rPr>
          <w:rFonts w:ascii="Times New Roman" w:eastAsia="黑体" w:hAnsi="Times New Roman" w:hint="eastAsia"/>
          <w:sz w:val="32"/>
          <w:szCs w:val="32"/>
        </w:rPr>
        <w:t>6</w:t>
      </w:r>
      <w:r>
        <w:rPr>
          <w:rFonts w:ascii="Times New Roman" w:eastAsia="黑体" w:hAnsi="Times New Roman"/>
          <w:sz w:val="32"/>
          <w:szCs w:val="32"/>
        </w:rPr>
        <w:t>年广西科学技术奖提名项目公示材料</w:t>
      </w:r>
    </w:p>
    <w:p w14:paraId="726F8EE4" w14:textId="77777777" w:rsidR="004D2A7D" w:rsidRDefault="004D2A7D">
      <w:pPr>
        <w:spacing w:line="360" w:lineRule="auto"/>
        <w:rPr>
          <w:rFonts w:ascii="Times New Roman" w:hAnsi="Times New Roman"/>
          <w:sz w:val="24"/>
        </w:rPr>
      </w:pPr>
    </w:p>
    <w:p w14:paraId="4C83657B" w14:textId="404D730A" w:rsidR="004D2A7D" w:rsidRDefault="005C5901">
      <w:pPr>
        <w:spacing w:line="360" w:lineRule="auto"/>
        <w:rPr>
          <w:rFonts w:ascii="Times New Roman" w:eastAsia="黑体" w:hAnsi="Times New Roman"/>
          <w:b/>
          <w:sz w:val="24"/>
        </w:rPr>
      </w:pPr>
      <w:r>
        <w:rPr>
          <w:rFonts w:ascii="Times New Roman" w:eastAsia="黑体" w:hAnsi="Times New Roman"/>
          <w:b/>
          <w:sz w:val="24"/>
        </w:rPr>
        <w:t>一、成果名称：</w:t>
      </w:r>
      <w:r w:rsidR="00543F3E" w:rsidRPr="00543F3E">
        <w:rPr>
          <w:rFonts w:ascii="Times New Roman" w:eastAsia="黑体" w:hAnsi="Times New Roman" w:hint="eastAsia"/>
          <w:b/>
          <w:sz w:val="24"/>
        </w:rPr>
        <w:t>通信网络安全可靠信息传输与智能运</w:t>
      </w:r>
      <w:proofErr w:type="gramStart"/>
      <w:r w:rsidR="00543F3E" w:rsidRPr="00543F3E">
        <w:rPr>
          <w:rFonts w:ascii="Times New Roman" w:eastAsia="黑体" w:hAnsi="Times New Roman" w:hint="eastAsia"/>
          <w:b/>
          <w:sz w:val="24"/>
        </w:rPr>
        <w:t>维关键</w:t>
      </w:r>
      <w:proofErr w:type="gramEnd"/>
      <w:r w:rsidR="00543F3E" w:rsidRPr="00543F3E">
        <w:rPr>
          <w:rFonts w:ascii="Times New Roman" w:eastAsia="黑体" w:hAnsi="Times New Roman" w:hint="eastAsia"/>
          <w:b/>
          <w:sz w:val="24"/>
        </w:rPr>
        <w:t>技术及应用</w:t>
      </w:r>
      <w:r>
        <w:rPr>
          <w:rFonts w:ascii="Times New Roman" w:eastAsia="黑体" w:hAnsi="Times New Roman" w:hint="eastAsia"/>
          <w:b/>
          <w:sz w:val="24"/>
        </w:rPr>
        <w:t>（</w:t>
      </w:r>
      <w:r w:rsidR="00B35CBD" w:rsidRPr="00B35CBD">
        <w:rPr>
          <w:rFonts w:ascii="Times New Roman" w:eastAsia="黑体" w:hAnsi="Times New Roman" w:hint="eastAsia"/>
          <w:b/>
          <w:sz w:val="24"/>
        </w:rPr>
        <w:t>成果登记号：</w:t>
      </w:r>
      <w:r>
        <w:rPr>
          <w:rFonts w:ascii="Times New Roman" w:eastAsia="黑体" w:hAnsi="Times New Roman" w:hint="eastAsia"/>
          <w:b/>
          <w:sz w:val="24"/>
        </w:rPr>
        <w:t>202</w:t>
      </w:r>
      <w:r w:rsidR="007D1601">
        <w:rPr>
          <w:rFonts w:ascii="Times New Roman" w:eastAsia="黑体" w:hAnsi="Times New Roman"/>
          <w:b/>
          <w:sz w:val="24"/>
        </w:rPr>
        <w:t>5N011Y001042</w:t>
      </w:r>
      <w:r>
        <w:rPr>
          <w:rFonts w:ascii="Times New Roman" w:eastAsia="黑体" w:hAnsi="Times New Roman" w:hint="eastAsia"/>
          <w:b/>
          <w:sz w:val="24"/>
        </w:rPr>
        <w:t>）</w:t>
      </w:r>
    </w:p>
    <w:p w14:paraId="1C97924B" w14:textId="77777777" w:rsidR="004D2A7D" w:rsidRDefault="005C5901">
      <w:pPr>
        <w:spacing w:line="360" w:lineRule="auto"/>
        <w:rPr>
          <w:rFonts w:ascii="Times New Roman" w:eastAsia="黑体" w:hAnsi="Times New Roman"/>
          <w:sz w:val="24"/>
        </w:rPr>
      </w:pPr>
      <w:r>
        <w:rPr>
          <w:rFonts w:ascii="Times New Roman" w:eastAsia="黑体" w:hAnsi="Times New Roman"/>
          <w:b/>
          <w:sz w:val="24"/>
        </w:rPr>
        <w:t>二、提名者：</w:t>
      </w:r>
      <w:r>
        <w:rPr>
          <w:rFonts w:ascii="Times New Roman" w:eastAsia="黑体" w:hAnsi="Times New Roman" w:hint="eastAsia"/>
          <w:b/>
          <w:sz w:val="24"/>
        </w:rPr>
        <w:t>广西教育厅</w:t>
      </w:r>
    </w:p>
    <w:p w14:paraId="376267EF" w14:textId="77777777" w:rsidR="004D2A7D" w:rsidRDefault="005C5901">
      <w:pPr>
        <w:spacing w:afterLines="100" w:after="312" w:line="390" w:lineRule="exact"/>
        <w:jc w:val="left"/>
        <w:outlineLvl w:val="1"/>
        <w:rPr>
          <w:rFonts w:ascii="Times New Roman" w:eastAsia="黑体" w:hAnsi="Times New Roman"/>
          <w:b/>
          <w:sz w:val="24"/>
        </w:rPr>
      </w:pPr>
      <w:r>
        <w:rPr>
          <w:rFonts w:ascii="Times New Roman" w:eastAsia="黑体" w:hAnsi="Times New Roman"/>
          <w:b/>
          <w:sz w:val="24"/>
        </w:rPr>
        <w:t>三、主要知识产权和标准规范等目录（不超过</w:t>
      </w:r>
      <w:r>
        <w:rPr>
          <w:rFonts w:ascii="Times New Roman" w:eastAsia="黑体" w:hAnsi="Times New Roman"/>
          <w:b/>
          <w:sz w:val="24"/>
        </w:rPr>
        <w:t>12</w:t>
      </w:r>
      <w:r>
        <w:rPr>
          <w:rFonts w:ascii="Times New Roman" w:eastAsia="黑体" w:hAnsi="Times New Roman"/>
          <w:b/>
          <w:sz w:val="24"/>
        </w:rPr>
        <w:t>件）（产业创新类、社会公益类）</w:t>
      </w:r>
    </w:p>
    <w:tbl>
      <w:tblPr>
        <w:tblW w:w="1407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878"/>
        <w:gridCol w:w="1662"/>
        <w:gridCol w:w="1627"/>
        <w:gridCol w:w="1250"/>
        <w:gridCol w:w="1472"/>
        <w:gridCol w:w="1446"/>
        <w:gridCol w:w="1164"/>
        <w:gridCol w:w="1311"/>
        <w:gridCol w:w="1393"/>
        <w:gridCol w:w="946"/>
      </w:tblGrid>
      <w:tr w:rsidR="004D2A7D" w14:paraId="1FAA3A14" w14:textId="77777777">
        <w:trPr>
          <w:trHeight w:val="1338"/>
          <w:jc w:val="center"/>
        </w:trPr>
        <w:tc>
          <w:tcPr>
            <w:tcW w:w="9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051F7" w14:textId="1C789377" w:rsidR="004D2A7D" w:rsidRDefault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 w:hint="eastAsia"/>
                <w:snapToGrid w:val="0"/>
                <w:szCs w:val="21"/>
              </w:rPr>
              <w:t>序号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9AF3F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类型</w:t>
            </w:r>
          </w:p>
        </w:tc>
        <w:tc>
          <w:tcPr>
            <w:tcW w:w="16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C03DA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成果名称</w:t>
            </w:r>
          </w:p>
        </w:tc>
        <w:tc>
          <w:tcPr>
            <w:tcW w:w="16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766469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编号（年卷页；版号）</w:t>
            </w:r>
          </w:p>
        </w:tc>
        <w:tc>
          <w:tcPr>
            <w:tcW w:w="1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0DFB7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授权发布日期</w:t>
            </w:r>
          </w:p>
        </w:tc>
        <w:tc>
          <w:tcPr>
            <w:tcW w:w="14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56446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完成人</w:t>
            </w:r>
          </w:p>
          <w:p w14:paraId="61069280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（作者）</w:t>
            </w:r>
          </w:p>
        </w:tc>
        <w:tc>
          <w:tcPr>
            <w:tcW w:w="14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EB9E0D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完成单位（署名单位）</w:t>
            </w:r>
          </w:p>
        </w:tc>
        <w:tc>
          <w:tcPr>
            <w:tcW w:w="11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36BE5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授权发布部门（刊名）</w:t>
            </w:r>
          </w:p>
        </w:tc>
        <w:tc>
          <w:tcPr>
            <w:tcW w:w="13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2246C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成果状态（通讯作者）</w:t>
            </w:r>
          </w:p>
        </w:tc>
        <w:tc>
          <w:tcPr>
            <w:tcW w:w="13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06A66A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广西单位是否原始署名</w:t>
            </w:r>
          </w:p>
        </w:tc>
        <w:tc>
          <w:tcPr>
            <w:tcW w:w="9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095D0" w14:textId="77777777" w:rsidR="004D2A7D" w:rsidRDefault="005C5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/>
                <w:snapToGrid w:val="0"/>
                <w:szCs w:val="21"/>
              </w:rPr>
            </w:pPr>
            <w:r>
              <w:rPr>
                <w:rFonts w:ascii="Times New Roman" w:eastAsia="方正黑体_GBK" w:hAnsi="Times New Roman"/>
                <w:snapToGrid w:val="0"/>
                <w:szCs w:val="21"/>
              </w:rPr>
              <w:t>附件编号</w:t>
            </w:r>
          </w:p>
        </w:tc>
      </w:tr>
      <w:tr w:rsidR="007D1601" w14:paraId="77BF2352" w14:textId="77777777" w:rsidTr="00853D59">
        <w:trPr>
          <w:trHeight w:val="1967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F499B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67AFA" w14:textId="11F98879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发明专利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D02C9" w14:textId="590E884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一种基于三次样条插值的载波相位估计方法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FBDB1" w14:textId="35254736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ZL   202211554908.8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38F275" w14:textId="45DF29C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2024-09-17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BF885" w14:textId="20554BF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李传起; 陈睿; 周省邦; 陈东; 曾倩; 刘志强; 崔冰琪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D5813F" w14:textId="1C54A859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南宁师范大学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82FDCC" w14:textId="6B1A70F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5C5D4" w14:textId="1AB4AAB9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有效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C045A" w14:textId="2806039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301A6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102E2559" w14:textId="77777777" w:rsidTr="00853D59">
        <w:trPr>
          <w:trHeight w:val="1318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03F82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648E63" w14:textId="3DA4395E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软件著作权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8BA1A" w14:textId="201EFCB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基于三次样条插值的相干光载波相位恢复系统V1.0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56447" w14:textId="7A3FDA2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2023SR0500135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1F0C7" w14:textId="732BA7A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2023-02-15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5B686E" w14:textId="494EB1C5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549F3B" w14:textId="796A2AF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南宁师范大学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48FC9D" w14:textId="5E6DADF2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国家版权局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7B4A1" w14:textId="76F4127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247B5" w14:textId="1510640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B8716E" w14:textId="77777777" w:rsidR="007D1601" w:rsidRDefault="007D1601" w:rsidP="007D1601">
            <w:pPr>
              <w:pStyle w:val="a9"/>
              <w:spacing w:line="300" w:lineRule="exact"/>
              <w:ind w:firstLineChars="0" w:firstLine="0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6E9541C8" w14:textId="77777777" w:rsidTr="00853D59">
        <w:trPr>
          <w:trHeight w:val="1066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F30EE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4EB52" w14:textId="572B5CD5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发明专利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E11CC" w14:textId="3BA17412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一种OCDMA和OFDM混合的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无源光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网络系统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2CF883" w14:textId="4EE8AB4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ZL  201610068531.3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A24D8C" w14:textId="5DB084E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2022-12-27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882E6" w14:textId="4C97B216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李传起; 孔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一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 xml:space="preserve">卜; 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陆叶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 xml:space="preserve">; 蒋颜辉; 周省邦; 张东闯; 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曾汝琦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 xml:space="preserve">; 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乐翔</w:t>
            </w:r>
            <w:proofErr w:type="gramEnd"/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99E08" w14:textId="45438D9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广西师范大学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4170A" w14:textId="34BE867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FEF7A" w14:textId="2B31109F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有效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2E889" w14:textId="7B970D52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F4F2D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3A505006" w14:textId="77777777" w:rsidTr="00853D59">
        <w:trPr>
          <w:trHeight w:val="1318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D2585B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6868F4" w14:textId="74EC21B5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发明专利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9B6EAD" w14:textId="2D8C3B7A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基于网络通信的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射频光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端机中射频信号检波的调试方法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59FED0" w14:textId="62B053BB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ZL 202411529857.2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345B9" w14:textId="233CCFEE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2025-11-18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1E0A81" w14:textId="2A2218D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 xml:space="preserve">郭文龙; 朱宏韬; 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孙述桂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 xml:space="preserve">; 向霖; 郑志伟; 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刘川辉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; 龚华达; 李恩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06023" w14:textId="70465007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中国电子科技集团公司第三十四研究所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EE69D" w14:textId="41FDC36A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ED4B9" w14:textId="5E76B13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有效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74674F" w14:textId="5BCD50E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270C57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490C5C2C" w14:textId="77777777" w:rsidTr="00853D59">
        <w:trPr>
          <w:trHeight w:val="1967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1753A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9A84C" w14:textId="4F3348F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发明专利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F135DF" w14:textId="4B031EE2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一种基于MQTT信息传输的方法、系统及通信设备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679355" w14:textId="016FDB42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ZL   202111305221.6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44015" w14:textId="66D1C6BA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2024-11-22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45FB7" w14:textId="5A5F805F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蔡进; 左绍舟; 龚潇; 陈向阳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59963" w14:textId="73A1BEF9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深圳市宏电技术股份有限公司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B8066" w14:textId="65727287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BA7635" w14:textId="148EFA7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有效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7633BD" w14:textId="5A9F40AB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否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7C921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</w:tc>
      </w:tr>
      <w:tr w:rsidR="007D1601" w14:paraId="503FAB03" w14:textId="77777777" w:rsidTr="00853D59">
        <w:trPr>
          <w:trHeight w:val="1967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58EC3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1C362" w14:textId="2850D9B2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发明专利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751FD" w14:textId="11941DA1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适用于OCDMA系统的二维变码重光正交码的构造方法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F0AC91" w14:textId="3A41AE4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ZL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 xml:space="preserve"> 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201911345854.2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2805D" w14:textId="65CE222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2021-02-19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560A8" w14:textId="54BDB83B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卢卓; 李传起; 陆叶; 刘志强; 陈东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00351" w14:textId="0D59851A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广西师范大学; 南宁师范大学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72392" w14:textId="3749F17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国家知识产权局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FB415" w14:textId="7491C3F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有效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7B837" w14:textId="7717654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30EDD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FF0000"/>
                <w:sz w:val="18"/>
                <w:szCs w:val="18"/>
              </w:rPr>
            </w:pPr>
          </w:p>
        </w:tc>
      </w:tr>
      <w:tr w:rsidR="007D1601" w14:paraId="221B3094" w14:textId="77777777" w:rsidTr="00853D59">
        <w:trPr>
          <w:trHeight w:val="1967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AACBA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3C4BB5" w14:textId="36D0FCE5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软件著作权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3F673" w14:textId="52922CA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综合分析管理平台V1.0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52C7D" w14:textId="18356A4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2024SR1563248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BB9F0" w14:textId="75E0E1DB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2024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-10-18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5C98B" w14:textId="3BF56FD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E53D3" w14:textId="323EC791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szCs w:val="21"/>
              </w:rPr>
              <w:t>润建股份有限公司</w:t>
            </w:r>
            <w:proofErr w:type="gramEnd"/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223C3" w14:textId="5CAA0A76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国家版权局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7CDF8D" w14:textId="4119337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F5BBE1" w14:textId="613BF23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8F516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4DDED287" w14:textId="77777777" w:rsidTr="00853D59">
        <w:trPr>
          <w:trHeight w:val="1643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B6FE4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A0407" w14:textId="44E7B4A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软件著作权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7FFAD" w14:textId="761C47F2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新一代物联网终端设备智能诊断与远程维护移动端软件 V1.0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BCC30" w14:textId="5EB6E5C9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2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025SR0792405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47DA8B" w14:textId="1D4FAB8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2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025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-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03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-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10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7E976D" w14:textId="6500D3D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C5A2EA" w14:textId="0B9B195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深圳市宏电技术股份有限公司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4D86E0" w14:textId="761B6E7B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国家版权局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6205D" w14:textId="2DAD2A37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423938" w14:textId="1971F5E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否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B4FDDC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6B5A158D" w14:textId="77777777" w:rsidTr="00853D59">
        <w:trPr>
          <w:trHeight w:val="1967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B0E2F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2B8E7" w14:textId="0EDCE68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软件著作权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267AF" w14:textId="3861412F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多任务度量学习的调制格式识别和光信噪比监测系统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V2.0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AC6E7" w14:textId="72564550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2024SR1462779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4920FE" w14:textId="16136A51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2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024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-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09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-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30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C3B5B9" w14:textId="678FB883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65604" w14:textId="7FF490EB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广西师范大学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85E98" w14:textId="190C0564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国家版权局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F8A4A" w14:textId="5729BB6D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99EB79" w14:textId="1047A08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ECDEE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FF0000"/>
                <w:sz w:val="18"/>
                <w:szCs w:val="18"/>
              </w:rPr>
            </w:pPr>
          </w:p>
        </w:tc>
      </w:tr>
      <w:tr w:rsidR="007D1601" w14:paraId="6F5F8F6E" w14:textId="77777777" w:rsidTr="00853D59">
        <w:trPr>
          <w:trHeight w:val="1967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52AA9" w14:textId="77777777" w:rsidR="007D16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</w:rPr>
              <w:t>10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B278FA" w14:textId="02C265A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专著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F6B21" w14:textId="389EADAE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OCDMA传输系统及安全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F69E3" w14:textId="6B84BFD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ISBN 978-7-312-06413-5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0F507" w14:textId="1EFEACD8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5-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8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56FF9" w14:textId="5C1B16A9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李传起; 陆叶; 李沼云; 陈东;刘志强;李晓滨;黄廷强;周省邦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ABB0D1" w14:textId="5DCE06D6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/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690330" w14:textId="64446FBC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中国科学技术大学出版社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FE516D" w14:textId="21CA7709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hint="eastAsia"/>
                <w:bCs/>
                <w:szCs w:val="21"/>
              </w:rPr>
              <w:t>/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686E4F" w14:textId="503D17CA" w:rsidR="007D1601" w:rsidRPr="005C5901" w:rsidRDefault="007D1601" w:rsidP="007D160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468486" w14:textId="77777777" w:rsidR="007D1601" w:rsidRDefault="007D1601" w:rsidP="007D1601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46BEF21A" w14:textId="77777777" w:rsidTr="00853D59">
        <w:trPr>
          <w:trHeight w:val="2688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438E8A" w14:textId="77777777" w:rsidR="007D1601" w:rsidRDefault="007D1601" w:rsidP="007D1601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2E5464" w14:textId="25DB10E5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/>
                <w:bCs/>
                <w:szCs w:val="21"/>
              </w:rPr>
              <w:t>论文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2FDE76" w14:textId="5C7C94F1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Performance evaluation of SDN-based packet transport networks using PageRank-inspired evidential reasoning rule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64415" w14:textId="47AE8E71" w:rsidR="007D1601" w:rsidRPr="005C5901" w:rsidRDefault="007D1601" w:rsidP="007D1601">
            <w:pPr>
              <w:pStyle w:val="a9"/>
              <w:ind w:firstLineChars="0" w:firstLine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2026, 13(4): 1019-1039.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FCA061" w14:textId="7B65CD8C" w:rsidR="007D1601" w:rsidRPr="005C5901" w:rsidRDefault="007D1601" w:rsidP="007D1601">
            <w:pPr>
              <w:pStyle w:val="a9"/>
              <w:ind w:firstLineChars="0" w:firstLine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2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025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-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09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-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11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516D47" w14:textId="7D8EF6F9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李广海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;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刘栅杉</w:t>
            </w:r>
            <w:proofErr w:type="gramEnd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;张文仲;谭均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;</w:t>
            </w:r>
            <w:proofErr w:type="gramStart"/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胡冠宇</w:t>
            </w:r>
            <w:proofErr w:type="gramEnd"/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7DFCC" w14:textId="1ED6FEF8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桂林电子科技大学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FC1C4" w14:textId="58134AAC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Journal of Control and Decision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C5694" w14:textId="4FD92E1D" w:rsidR="007D1601" w:rsidRPr="005C5901" w:rsidRDefault="007D1601" w:rsidP="007D1601">
            <w:pPr>
              <w:pStyle w:val="a9"/>
              <w:ind w:firstLineChars="0" w:firstLine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hint="eastAsia"/>
                <w:bCs/>
                <w:szCs w:val="21"/>
              </w:rPr>
              <w:t>胡冠宇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EEAE8" w14:textId="5BB6D4B7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1514D" w14:textId="77777777" w:rsidR="007D1601" w:rsidRDefault="007D1601" w:rsidP="007D1601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:rsidR="007D1601" w14:paraId="2D99ADD8" w14:textId="77777777" w:rsidTr="00853D59">
        <w:trPr>
          <w:trHeight w:val="2734"/>
          <w:jc w:val="center"/>
        </w:trPr>
        <w:tc>
          <w:tcPr>
            <w:tcW w:w="9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1F171" w14:textId="77777777" w:rsidR="007D1601" w:rsidRDefault="007D1601" w:rsidP="007D1601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7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37571" w14:textId="1B9F43EE" w:rsidR="007D1601" w:rsidRPr="005C5901" w:rsidRDefault="007D1601" w:rsidP="007D1601">
            <w:pPr>
              <w:adjustRightInd w:val="0"/>
              <w:snapToGrid w:val="0"/>
              <w:spacing w:line="440" w:lineRule="exact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/>
                <w:bCs/>
                <w:szCs w:val="21"/>
              </w:rPr>
              <w:t>论文</w:t>
            </w:r>
          </w:p>
        </w:tc>
        <w:tc>
          <w:tcPr>
            <w:tcW w:w="166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8FE42" w14:textId="6D241510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PCT: Pose Convolutional Transformer for skeleton-based action recognition</w:t>
            </w:r>
          </w:p>
        </w:tc>
        <w:tc>
          <w:tcPr>
            <w:tcW w:w="162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75280" w14:textId="3426E9AC" w:rsidR="007D1601" w:rsidRPr="005C5901" w:rsidRDefault="007D1601" w:rsidP="007D1601">
            <w:pPr>
              <w:pStyle w:val="a9"/>
              <w:ind w:firstLineChars="0" w:firstLine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2026: 104680</w:t>
            </w:r>
          </w:p>
        </w:tc>
        <w:tc>
          <w:tcPr>
            <w:tcW w:w="12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D0A53C" w14:textId="370337DE" w:rsidR="007D1601" w:rsidRPr="005C5901" w:rsidRDefault="007D1601" w:rsidP="007D1601">
            <w:pPr>
              <w:pStyle w:val="a9"/>
              <w:ind w:firstLineChars="0" w:firstLine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2026-03-12</w:t>
            </w:r>
          </w:p>
        </w:tc>
        <w:tc>
          <w:tcPr>
            <w:tcW w:w="147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239064" w14:textId="6E7B3650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张涛;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钟必能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;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陈东</w:t>
            </w:r>
            <w:r w:rsidRPr="005C5901">
              <w:rPr>
                <w:rFonts w:asciiTheme="minorEastAsia" w:eastAsiaTheme="minorEastAsia" w:hAnsiTheme="minorEastAsia" w:cs="仿宋_GB2312" w:hint="eastAsia"/>
                <w:bCs/>
                <w:szCs w:val="21"/>
              </w:rPr>
              <w:t>;</w:t>
            </w: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李传起</w:t>
            </w:r>
          </w:p>
        </w:tc>
        <w:tc>
          <w:tcPr>
            <w:tcW w:w="14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41226" w14:textId="58BE02BD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hint="eastAsia"/>
                <w:bCs/>
                <w:szCs w:val="21"/>
              </w:rPr>
              <w:t>广西师范大学</w:t>
            </w:r>
          </w:p>
        </w:tc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4F35A3" w14:textId="26C22237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cs="仿宋_GB2312"/>
                <w:bCs/>
                <w:szCs w:val="21"/>
              </w:rPr>
              <w:t>Computer Vision and Image Understanding</w:t>
            </w:r>
          </w:p>
        </w:tc>
        <w:tc>
          <w:tcPr>
            <w:tcW w:w="131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198AE" w14:textId="30A14FAA" w:rsidR="007D1601" w:rsidRPr="005C5901" w:rsidRDefault="007D1601" w:rsidP="007D1601">
            <w:pPr>
              <w:pStyle w:val="a9"/>
              <w:ind w:firstLineChars="0" w:firstLine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hint="eastAsia"/>
                <w:bCs/>
                <w:szCs w:val="21"/>
              </w:rPr>
              <w:t>陈东;李传起</w:t>
            </w:r>
          </w:p>
        </w:tc>
        <w:tc>
          <w:tcPr>
            <w:tcW w:w="139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C79578" w14:textId="5C84B979" w:rsidR="007D1601" w:rsidRPr="005C5901" w:rsidRDefault="007D1601" w:rsidP="007D160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napToGrid w:val="0"/>
                <w:color w:val="000000"/>
                <w:sz w:val="18"/>
                <w:szCs w:val="18"/>
              </w:rPr>
            </w:pPr>
            <w:r w:rsidRPr="005C5901">
              <w:rPr>
                <w:rFonts w:asciiTheme="minorEastAsia" w:eastAsiaTheme="minorEastAsia" w:hAnsiTheme="minorEastAsia" w:hint="eastAsia"/>
                <w:bCs/>
                <w:szCs w:val="21"/>
              </w:rPr>
              <w:t>是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7F0FB" w14:textId="77777777" w:rsidR="007D1601" w:rsidRDefault="007D1601" w:rsidP="007D1601"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</w:p>
        </w:tc>
      </w:tr>
    </w:tbl>
    <w:p w14:paraId="69DA8A30" w14:textId="77777777" w:rsidR="004D2A7D" w:rsidRDefault="005C5901">
      <w:pPr>
        <w:spacing w:line="360" w:lineRule="auto"/>
        <w:rPr>
          <w:rFonts w:ascii="Times New Roman" w:eastAsia="黑体" w:hAnsi="Times New Roman"/>
          <w:b/>
          <w:sz w:val="24"/>
        </w:rPr>
      </w:pPr>
      <w:bookmarkStart w:id="0" w:name="_Toc72834352"/>
      <w:bookmarkStart w:id="1" w:name="_Toc70090948"/>
      <w:bookmarkEnd w:id="0"/>
      <w:bookmarkEnd w:id="1"/>
      <w:r>
        <w:rPr>
          <w:rFonts w:ascii="Times New Roman" w:eastAsia="黑体" w:hAnsi="Times New Roman"/>
          <w:b/>
          <w:sz w:val="24"/>
        </w:rPr>
        <w:t>四、候选人姓名</w:t>
      </w:r>
    </w:p>
    <w:p w14:paraId="077E3BB0" w14:textId="25A5B3F0" w:rsidR="004D2A7D" w:rsidRDefault="000E5B8B">
      <w:pPr>
        <w:rPr>
          <w:rFonts w:asciiTheme="minorEastAsia" w:hAnsiTheme="minorEastAsia"/>
          <w:snapToGrid w:val="0"/>
          <w:color w:val="000000"/>
          <w:sz w:val="24"/>
          <w:szCs w:val="21"/>
        </w:rPr>
      </w:pPr>
      <w:r w:rsidRPr="000E5B8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李传起，陆叶，陈东，孔一卜，覃诗，胡冠宇，周省邦，孙述桂，龚潇，张涛</w:t>
      </w:r>
    </w:p>
    <w:p w14:paraId="08420179" w14:textId="77777777" w:rsidR="004D2A7D" w:rsidRDefault="005C5901">
      <w:pPr>
        <w:spacing w:line="360" w:lineRule="auto"/>
        <w:rPr>
          <w:rFonts w:ascii="Times New Roman" w:eastAsia="黑体" w:hAnsi="Times New Roman"/>
          <w:b/>
          <w:sz w:val="24"/>
        </w:rPr>
      </w:pPr>
      <w:r>
        <w:rPr>
          <w:rFonts w:ascii="Times New Roman" w:eastAsia="黑体" w:hAnsi="Times New Roman"/>
          <w:b/>
          <w:sz w:val="24"/>
        </w:rPr>
        <w:t>五、候选组织名称</w:t>
      </w:r>
    </w:p>
    <w:p w14:paraId="23A39F39" w14:textId="4C72CB51" w:rsidR="004D2A7D" w:rsidRDefault="000E5B8B" w:rsidP="000E5B8B">
      <w:pPr>
        <w:rPr>
          <w:rFonts w:ascii="Times New Roman" w:hAnsi="Times New Roman"/>
          <w:sz w:val="24"/>
        </w:rPr>
      </w:pPr>
      <w:r w:rsidRPr="000E5B8B">
        <w:rPr>
          <w:rFonts w:ascii="Times New Roman" w:hAnsi="Times New Roman" w:hint="eastAsia"/>
          <w:sz w:val="24"/>
        </w:rPr>
        <w:t>南宁师范大学，桂林激光通信研究所（中国电子科技集团公司第三十四研究所），广西师范大学，</w:t>
      </w:r>
      <w:proofErr w:type="gramStart"/>
      <w:r w:rsidRPr="000E5B8B">
        <w:rPr>
          <w:rFonts w:ascii="Times New Roman" w:hAnsi="Times New Roman" w:hint="eastAsia"/>
          <w:sz w:val="24"/>
        </w:rPr>
        <w:t>润建股份有限公司</w:t>
      </w:r>
      <w:proofErr w:type="gramEnd"/>
      <w:r w:rsidRPr="000E5B8B">
        <w:rPr>
          <w:rFonts w:ascii="Times New Roman" w:hAnsi="Times New Roman" w:hint="eastAsia"/>
          <w:sz w:val="24"/>
        </w:rPr>
        <w:t>，桂林电子科技大学，深圳市宏电技术股份有限公司</w:t>
      </w:r>
    </w:p>
    <w:p w14:paraId="3AA634AB" w14:textId="77777777" w:rsidR="004D2A7D" w:rsidRDefault="005C5901">
      <w:pPr>
        <w:spacing w:line="406" w:lineRule="exact"/>
        <w:outlineLvl w:val="1"/>
        <w:rPr>
          <w:rFonts w:ascii="Times New Roman" w:eastAsia="黑体" w:hAnsi="Times New Roman"/>
          <w:b/>
          <w:sz w:val="24"/>
        </w:rPr>
      </w:pPr>
      <w:r>
        <w:rPr>
          <w:rFonts w:ascii="Times New Roman" w:eastAsia="黑体" w:hAnsi="Times New Roman"/>
          <w:b/>
          <w:sz w:val="24"/>
        </w:rPr>
        <w:t>六、候选个人合作情况</w:t>
      </w:r>
    </w:p>
    <w:p w14:paraId="148976BD" w14:textId="3989C31D" w:rsidR="004D2A7D" w:rsidRDefault="00D038D5">
      <w:pPr>
        <w:ind w:firstLineChars="200" w:firstLine="480"/>
        <w:rPr>
          <w:rFonts w:asciiTheme="minorEastAsia" w:hAnsiTheme="minorEastAsia"/>
          <w:snapToGrid w:val="0"/>
          <w:color w:val="000000"/>
          <w:sz w:val="24"/>
          <w:szCs w:val="21"/>
        </w:rPr>
      </w:pPr>
      <w:r>
        <w:rPr>
          <w:rFonts w:asciiTheme="minorEastAsia" w:hAnsiTheme="minorEastAsia" w:hint="eastAsia"/>
          <w:snapToGrid w:val="0"/>
          <w:color w:val="000000"/>
          <w:sz w:val="24"/>
          <w:szCs w:val="21"/>
        </w:rPr>
        <w:t>南宁</w:t>
      </w:r>
      <w:r w:rsidR="005C5901">
        <w:rPr>
          <w:rFonts w:asciiTheme="minorEastAsia" w:hAnsiTheme="minorEastAsia" w:hint="eastAsia"/>
          <w:snapToGrid w:val="0"/>
          <w:color w:val="000000"/>
          <w:sz w:val="24"/>
          <w:szCs w:val="21"/>
        </w:rPr>
        <w:t>师范大学</w:t>
      </w:r>
      <w:r>
        <w:rPr>
          <w:rFonts w:asciiTheme="minorEastAsia" w:hAnsiTheme="minorEastAsia" w:hint="eastAsia"/>
          <w:snapToGrid w:val="0"/>
          <w:color w:val="000000"/>
          <w:sz w:val="24"/>
          <w:szCs w:val="21"/>
        </w:rPr>
        <w:t>李传起、陈东、周省邦</w:t>
      </w:r>
      <w:r w:rsidR="005C5901">
        <w:rPr>
          <w:rFonts w:asciiTheme="minorEastAsia" w:hAnsiTheme="minorEastAsia" w:hint="eastAsia"/>
          <w:snapToGrid w:val="0"/>
          <w:color w:val="000000"/>
          <w:sz w:val="24"/>
          <w:szCs w:val="21"/>
        </w:rPr>
        <w:t>等人，</w:t>
      </w:r>
      <w:r w:rsidR="00EE1E7B" w:rsidRPr="000E5B8B">
        <w:rPr>
          <w:rFonts w:ascii="Times New Roman" w:hAnsi="Times New Roman" w:hint="eastAsia"/>
          <w:sz w:val="24"/>
        </w:rPr>
        <w:t>桂林激光通信研究所</w:t>
      </w:r>
      <w:r w:rsidR="00EE1E7B">
        <w:rPr>
          <w:rFonts w:ascii="Times New Roman" w:hAnsi="Times New Roman" w:hint="eastAsia"/>
          <w:sz w:val="24"/>
        </w:rPr>
        <w:t>孔</w:t>
      </w:r>
      <w:proofErr w:type="gramStart"/>
      <w:r w:rsidR="00EE1E7B">
        <w:rPr>
          <w:rFonts w:ascii="Times New Roman" w:hAnsi="Times New Roman" w:hint="eastAsia"/>
          <w:sz w:val="24"/>
        </w:rPr>
        <w:t>一</w:t>
      </w:r>
      <w:proofErr w:type="gramEnd"/>
      <w:r w:rsidR="00EE1E7B">
        <w:rPr>
          <w:rFonts w:ascii="Times New Roman" w:hAnsi="Times New Roman" w:hint="eastAsia"/>
          <w:sz w:val="24"/>
        </w:rPr>
        <w:t>卜、孙述桂，</w:t>
      </w:r>
      <w:r>
        <w:rPr>
          <w:rFonts w:ascii="Times New Roman" w:hAnsi="Times New Roman" w:hint="eastAsia"/>
          <w:sz w:val="24"/>
        </w:rPr>
        <w:t>广西师范大学陆叶</w:t>
      </w:r>
      <w:r w:rsidR="00EE1E7B">
        <w:rPr>
          <w:rFonts w:ascii="Times New Roman" w:hAnsi="Times New Roman" w:hint="eastAsia"/>
          <w:sz w:val="24"/>
        </w:rPr>
        <w:t>、张涛</w:t>
      </w:r>
      <w:r>
        <w:rPr>
          <w:rFonts w:ascii="Times New Roman" w:hAnsi="Times New Roman" w:hint="eastAsia"/>
          <w:sz w:val="24"/>
        </w:rPr>
        <w:t>等</w:t>
      </w:r>
      <w:r w:rsidR="005C5901">
        <w:rPr>
          <w:rFonts w:asciiTheme="minorEastAsia" w:hAnsiTheme="minorEastAsia" w:hint="eastAsia"/>
          <w:snapToGrid w:val="0"/>
          <w:color w:val="000000"/>
          <w:sz w:val="24"/>
          <w:szCs w:val="21"/>
        </w:rPr>
        <w:t>人，</w:t>
      </w:r>
      <w:proofErr w:type="gramStart"/>
      <w:r w:rsidR="00EE1E7B" w:rsidRPr="000E5B8B">
        <w:rPr>
          <w:rFonts w:ascii="Times New Roman" w:hAnsi="Times New Roman" w:hint="eastAsia"/>
          <w:sz w:val="24"/>
        </w:rPr>
        <w:t>润建股份有限</w:t>
      </w:r>
      <w:r w:rsidR="00EE1E7B" w:rsidRPr="000E5B8B">
        <w:rPr>
          <w:rFonts w:ascii="Times New Roman" w:hAnsi="Times New Roman" w:hint="eastAsia"/>
          <w:sz w:val="24"/>
        </w:rPr>
        <w:lastRenderedPageBreak/>
        <w:t>公司</w:t>
      </w:r>
      <w:proofErr w:type="gramEnd"/>
      <w:r w:rsidR="00EE1E7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覃诗，</w:t>
      </w:r>
      <w:r w:rsidR="00EE1E7B" w:rsidRPr="000E5B8B">
        <w:rPr>
          <w:rFonts w:ascii="Times New Roman" w:hAnsi="Times New Roman" w:hint="eastAsia"/>
          <w:sz w:val="24"/>
        </w:rPr>
        <w:t>桂林电子科技大学</w:t>
      </w:r>
      <w:r w:rsidR="00EE1E7B" w:rsidRPr="000E5B8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胡冠宇</w:t>
      </w:r>
      <w:r w:rsidR="00EE1E7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，</w:t>
      </w:r>
      <w:r w:rsidR="00EE1E7B" w:rsidRPr="000E5B8B">
        <w:rPr>
          <w:rFonts w:ascii="Times New Roman" w:hAnsi="Times New Roman" w:hint="eastAsia"/>
          <w:sz w:val="24"/>
        </w:rPr>
        <w:t>深圳市宏电技术股份有限公司</w:t>
      </w:r>
      <w:r w:rsidR="00EE1E7B" w:rsidRPr="000E5B8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龚潇</w:t>
      </w:r>
      <w:r w:rsidR="00EE1E7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等人</w:t>
      </w:r>
      <w:r w:rsidR="005C5901">
        <w:rPr>
          <w:rFonts w:asciiTheme="minorEastAsia" w:hAnsiTheme="minorEastAsia" w:hint="eastAsia"/>
          <w:snapToGrid w:val="0"/>
          <w:color w:val="000000"/>
          <w:sz w:val="24"/>
          <w:szCs w:val="21"/>
        </w:rPr>
        <w:t>共同合作完成本项目“</w:t>
      </w:r>
      <w:r w:rsidR="00EE1E7B" w:rsidRPr="00EE1E7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通信网络安全可靠信息传输与智能运维关键技术及应用</w:t>
      </w:r>
      <w:r w:rsidR="005C5901">
        <w:rPr>
          <w:rFonts w:asciiTheme="minorEastAsia" w:hAnsiTheme="minorEastAsia" w:hint="eastAsia"/>
          <w:snapToGrid w:val="0"/>
          <w:color w:val="000000"/>
          <w:sz w:val="24"/>
          <w:szCs w:val="21"/>
        </w:rPr>
        <w:t>”。</w:t>
      </w:r>
    </w:p>
    <w:p w14:paraId="5E7BE4F5" w14:textId="758AEC89" w:rsidR="004D2A7D" w:rsidRDefault="00EE1E7B" w:rsidP="000F6A39">
      <w:pPr>
        <w:ind w:firstLineChars="200" w:firstLine="480"/>
        <w:rPr>
          <w:rFonts w:asciiTheme="minorEastAsia" w:hAnsiTheme="minorEastAsia"/>
          <w:snapToGrid w:val="0"/>
          <w:color w:val="000000"/>
          <w:sz w:val="24"/>
          <w:szCs w:val="21"/>
        </w:rPr>
      </w:pPr>
      <w:r>
        <w:rPr>
          <w:rFonts w:asciiTheme="minorEastAsia" w:hAnsiTheme="minorEastAsia" w:hint="eastAsia"/>
          <w:snapToGrid w:val="0"/>
          <w:color w:val="000000"/>
          <w:sz w:val="24"/>
          <w:szCs w:val="21"/>
        </w:rPr>
        <w:t>李传起、陈东、陆叶、孔一卜、孙树桂等人</w:t>
      </w:r>
      <w:r w:rsidRPr="00EE1E7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针对通信网络安全可靠信息传输开展联合技术攻关</w:t>
      </w:r>
      <w:r>
        <w:rPr>
          <w:rFonts w:asciiTheme="minorEastAsia" w:hAnsiTheme="minorEastAsia" w:hint="eastAsia"/>
          <w:snapToGrid w:val="0"/>
          <w:color w:val="000000"/>
          <w:sz w:val="24"/>
          <w:szCs w:val="21"/>
        </w:rPr>
        <w:t>，形成系列技术</w:t>
      </w:r>
      <w:r w:rsidR="005C5901">
        <w:rPr>
          <w:rFonts w:asciiTheme="minorEastAsia" w:hAnsiTheme="minorEastAsia" w:hint="eastAsia"/>
          <w:snapToGrid w:val="0"/>
          <w:color w:val="000000"/>
          <w:sz w:val="24"/>
          <w:szCs w:val="21"/>
        </w:rPr>
        <w:t>。</w:t>
      </w:r>
      <w:r>
        <w:rPr>
          <w:rFonts w:asciiTheme="minorEastAsia" w:hAnsiTheme="minorEastAsia" w:hint="eastAsia"/>
          <w:snapToGrid w:val="0"/>
          <w:color w:val="000000"/>
          <w:sz w:val="24"/>
          <w:szCs w:val="21"/>
        </w:rPr>
        <w:t>覃诗、陈东等人对</w:t>
      </w:r>
      <w:r w:rsidR="00F567C4" w:rsidRPr="00F567C4">
        <w:rPr>
          <w:rFonts w:asciiTheme="minorEastAsia" w:hAnsiTheme="minorEastAsia" w:hint="eastAsia"/>
          <w:snapToGrid w:val="0"/>
          <w:color w:val="000000"/>
          <w:sz w:val="24"/>
          <w:szCs w:val="21"/>
        </w:rPr>
        <w:t>智能监测开展联合技术</w:t>
      </w:r>
      <w:r w:rsidR="00F567C4">
        <w:rPr>
          <w:rFonts w:asciiTheme="minorEastAsia" w:hAnsiTheme="minorEastAsia" w:hint="eastAsia"/>
          <w:snapToGrid w:val="0"/>
          <w:color w:val="000000"/>
          <w:sz w:val="24"/>
          <w:szCs w:val="21"/>
        </w:rPr>
        <w:t>攻关，实现</w:t>
      </w:r>
      <w:r w:rsidR="000F6A39">
        <w:rPr>
          <w:rFonts w:asciiTheme="minorEastAsia" w:hAnsiTheme="minorEastAsia" w:hint="eastAsia"/>
          <w:snapToGrid w:val="0"/>
          <w:color w:val="000000"/>
          <w:sz w:val="24"/>
          <w:szCs w:val="21"/>
        </w:rPr>
        <w:t>系统智能分析与运维</w:t>
      </w:r>
      <w:r w:rsidR="00F567C4">
        <w:rPr>
          <w:rFonts w:asciiTheme="minorEastAsia" w:hAnsiTheme="minorEastAsia" w:hint="eastAsia"/>
          <w:snapToGrid w:val="0"/>
          <w:color w:val="000000"/>
          <w:sz w:val="24"/>
          <w:szCs w:val="21"/>
        </w:rPr>
        <w:t>。</w:t>
      </w:r>
      <w:r w:rsidR="000F6A39">
        <w:rPr>
          <w:rFonts w:asciiTheme="minorEastAsia" w:hAnsiTheme="minorEastAsia" w:hint="eastAsia"/>
          <w:snapToGrid w:val="0"/>
          <w:color w:val="000000"/>
          <w:sz w:val="24"/>
          <w:szCs w:val="21"/>
        </w:rPr>
        <w:t>陆叶、孔一卜、胡冠宇、龚潇等人针对</w:t>
      </w:r>
      <w:r w:rsidR="000F6A39" w:rsidRPr="00F567C4">
        <w:rPr>
          <w:rFonts w:asciiTheme="minorEastAsia" w:hAnsiTheme="minorEastAsia" w:hint="eastAsia"/>
          <w:snapToGrid w:val="0"/>
          <w:color w:val="000000"/>
          <w:sz w:val="24"/>
          <w:szCs w:val="21"/>
        </w:rPr>
        <w:t>智能监测</w:t>
      </w:r>
      <w:r w:rsidR="000F6A39">
        <w:rPr>
          <w:rFonts w:asciiTheme="minorEastAsia" w:hAnsiTheme="minorEastAsia" w:hint="eastAsia"/>
          <w:snapToGrid w:val="0"/>
          <w:color w:val="000000"/>
          <w:sz w:val="24"/>
          <w:szCs w:val="21"/>
        </w:rPr>
        <w:t>与诊断</w:t>
      </w:r>
      <w:r w:rsidR="000F6A39" w:rsidRPr="00F567C4">
        <w:rPr>
          <w:rFonts w:asciiTheme="minorEastAsia" w:hAnsiTheme="minorEastAsia" w:hint="eastAsia"/>
          <w:snapToGrid w:val="0"/>
          <w:color w:val="000000"/>
          <w:sz w:val="24"/>
          <w:szCs w:val="21"/>
        </w:rPr>
        <w:t>开展联合技术</w:t>
      </w:r>
      <w:r w:rsidR="000F6A39">
        <w:rPr>
          <w:rFonts w:asciiTheme="minorEastAsia" w:hAnsiTheme="minorEastAsia" w:hint="eastAsia"/>
          <w:snapToGrid w:val="0"/>
          <w:color w:val="000000"/>
          <w:sz w:val="24"/>
          <w:szCs w:val="21"/>
        </w:rPr>
        <w:t>攻关，</w:t>
      </w:r>
      <w:r w:rsidR="005C5901">
        <w:rPr>
          <w:rFonts w:asciiTheme="minorEastAsia" w:hAnsiTheme="minorEastAsia" w:hint="eastAsia"/>
          <w:snapToGrid w:val="0"/>
          <w:color w:val="000000"/>
          <w:sz w:val="24"/>
          <w:szCs w:val="21"/>
        </w:rPr>
        <w:t>形成智能监测、诊断与维护技术。</w:t>
      </w:r>
    </w:p>
    <w:p w14:paraId="3CE5EA48" w14:textId="716674FC" w:rsidR="004D2A7D" w:rsidRDefault="005C5901">
      <w:pPr>
        <w:ind w:firstLineChars="200" w:firstLine="480"/>
        <w:rPr>
          <w:rFonts w:asciiTheme="minorEastAsia" w:hAnsiTheme="minorEastAsia"/>
          <w:snapToGrid w:val="0"/>
          <w:color w:val="000000"/>
          <w:sz w:val="24"/>
          <w:szCs w:val="21"/>
        </w:rPr>
      </w:pPr>
      <w:r>
        <w:rPr>
          <w:rFonts w:asciiTheme="minorEastAsia" w:hAnsiTheme="minorEastAsia" w:hint="eastAsia"/>
          <w:snapToGrid w:val="0"/>
          <w:color w:val="000000"/>
          <w:sz w:val="24"/>
          <w:szCs w:val="21"/>
        </w:rPr>
        <w:t>主要完成人相关合作成果</w:t>
      </w:r>
      <w:r w:rsidR="00EE1E7B" w:rsidRPr="00EE1E7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技术方案、设备、系统、专利、软件著作权、专著及论文等</w:t>
      </w:r>
      <w:r w:rsidR="00EE1E7B">
        <w:rPr>
          <w:rFonts w:asciiTheme="minorEastAsia" w:hAnsiTheme="minorEastAsia" w:hint="eastAsia"/>
          <w:snapToGrid w:val="0"/>
          <w:color w:val="000000"/>
          <w:sz w:val="24"/>
          <w:szCs w:val="21"/>
        </w:rPr>
        <w:t>。</w:t>
      </w:r>
    </w:p>
    <w:p w14:paraId="5C392464" w14:textId="77777777" w:rsidR="004D2A7D" w:rsidRDefault="004D2A7D">
      <w:pPr>
        <w:rPr>
          <w:rFonts w:asciiTheme="minorEastAsia" w:hAnsiTheme="minorEastAsia"/>
          <w:snapToGrid w:val="0"/>
          <w:color w:val="000000"/>
          <w:sz w:val="24"/>
          <w:szCs w:val="21"/>
        </w:rPr>
      </w:pPr>
    </w:p>
    <w:p w14:paraId="51A52D2B" w14:textId="77777777" w:rsidR="004D2A7D" w:rsidRDefault="004D2A7D">
      <w:pPr>
        <w:pStyle w:val="a9"/>
        <w:spacing w:line="320" w:lineRule="exact"/>
        <w:ind w:firstLineChars="0" w:firstLine="0"/>
        <w:jc w:val="center"/>
        <w:rPr>
          <w:rFonts w:ascii="Times New Roman" w:eastAsia="方正楷体_GB2312" w:hAnsi="Times New Roman"/>
          <w:sz w:val="24"/>
        </w:rPr>
      </w:pPr>
    </w:p>
    <w:p w14:paraId="3A0EAC83" w14:textId="77777777" w:rsidR="004D2A7D" w:rsidRDefault="005C5901">
      <w:r>
        <w:rPr>
          <w:rFonts w:hint="eastAsia"/>
        </w:rPr>
        <w:t xml:space="preserve"> </w:t>
      </w:r>
    </w:p>
    <w:sectPr w:rsidR="004D2A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2312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56D4914"/>
    <w:rsid w:val="000E5B8B"/>
    <w:rsid w:val="000F6A39"/>
    <w:rsid w:val="001C539B"/>
    <w:rsid w:val="0027011C"/>
    <w:rsid w:val="003E56BD"/>
    <w:rsid w:val="004027CC"/>
    <w:rsid w:val="004D2A7D"/>
    <w:rsid w:val="005107CE"/>
    <w:rsid w:val="00543D6E"/>
    <w:rsid w:val="00543F3E"/>
    <w:rsid w:val="005C5901"/>
    <w:rsid w:val="007D1601"/>
    <w:rsid w:val="00821C7E"/>
    <w:rsid w:val="00A64E47"/>
    <w:rsid w:val="00AC62B9"/>
    <w:rsid w:val="00B35CBD"/>
    <w:rsid w:val="00BA3691"/>
    <w:rsid w:val="00C24FFB"/>
    <w:rsid w:val="00D038D5"/>
    <w:rsid w:val="00E10118"/>
    <w:rsid w:val="00E94862"/>
    <w:rsid w:val="00EE1E7B"/>
    <w:rsid w:val="00F567C4"/>
    <w:rsid w:val="08F92D08"/>
    <w:rsid w:val="0A0B64FB"/>
    <w:rsid w:val="0B631A25"/>
    <w:rsid w:val="156D4914"/>
    <w:rsid w:val="169A34E7"/>
    <w:rsid w:val="28C36E49"/>
    <w:rsid w:val="306D4A6B"/>
    <w:rsid w:val="30F77AE2"/>
    <w:rsid w:val="37F17D17"/>
    <w:rsid w:val="422D1949"/>
    <w:rsid w:val="436837EF"/>
    <w:rsid w:val="482C400E"/>
    <w:rsid w:val="4C5973B7"/>
    <w:rsid w:val="58A675EB"/>
    <w:rsid w:val="5DD62B9F"/>
    <w:rsid w:val="696A44CA"/>
    <w:rsid w:val="6B3F2A4C"/>
    <w:rsid w:val="6FBA6B5C"/>
    <w:rsid w:val="79E4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63CE09"/>
  <w15:docId w15:val="{8CD2F669-C17E-4B4C-9092-2F1AE503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First Inden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ody Text First Indent"/>
    <w:basedOn w:val="a4"/>
    <w:qFormat/>
    <w:pPr>
      <w:ind w:firstLineChars="100" w:firstLine="420"/>
    </w:p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Heading2">
    <w:name w:val="Heading2"/>
    <w:basedOn w:val="a"/>
    <w:next w:val="a"/>
    <w:qFormat/>
    <w:pPr>
      <w:keepNext/>
      <w:keepLines/>
      <w:spacing w:before="260" w:after="260" w:line="416" w:lineRule="auto"/>
      <w:textAlignment w:val="baseline"/>
    </w:pPr>
    <w:rPr>
      <w:rFonts w:ascii="Calibri Light" w:eastAsia="楷体" w:hAnsi="Calibri Light"/>
      <w:b/>
      <w:bCs/>
      <w:sz w:val="32"/>
      <w:szCs w:val="32"/>
    </w:rPr>
  </w:style>
  <w:style w:type="character" w:customStyle="1" w:styleId="a8">
    <w:name w:val="页眉 字符"/>
    <w:basedOn w:val="a0"/>
    <w:link w:val="a7"/>
    <w:qFormat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summer</dc:creator>
  <cp:lastModifiedBy>Chris Green</cp:lastModifiedBy>
  <cp:revision>13</cp:revision>
  <dcterms:created xsi:type="dcterms:W3CDTF">2026-08-20T09:02:00Z</dcterms:created>
  <dcterms:modified xsi:type="dcterms:W3CDTF">2026-10-09T14:02:00Z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CAF501834B1B4AE4AD339BAD641777C1_13</vt:lpwstr>
  </property>
  <property fmtid="{D5CDD505-2E9C-101B-9397-08002B2CF9AE}" pid="4" name="KSOTemplateDocerSaveRecord">
    <vt:lpwstr>eyJoZGlkIjoiOGM2ODMxMTJiNWFiZjlkOTA1NmU5NDkyN2U3YzJkYzYiLCJ1c2VySWQiOiI0NzYwNzM2NzkifQ==</vt:lpwstr>
  </property>
</Properties>
</file>