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CBA90" w14:textId="77777777" w:rsidR="00CF082B" w:rsidRDefault="00000000">
      <w:pPr>
        <w:jc w:val="center"/>
        <w:rPr>
          <w:rFonts w:ascii="黑体" w:eastAsia="黑体" w:hAnsi="黑体" w:cs="黑体" w:hint="eastAsia"/>
          <w:sz w:val="32"/>
          <w:szCs w:val="32"/>
        </w:rPr>
      </w:pPr>
      <w:r>
        <w:rPr>
          <w:rFonts w:ascii="黑体" w:eastAsia="黑体" w:hAnsi="黑体" w:cs="黑体" w:hint="eastAsia"/>
          <w:sz w:val="32"/>
          <w:szCs w:val="32"/>
        </w:rPr>
        <w:t>2026年广西自然科学奖提名项目公示材料</w:t>
      </w:r>
    </w:p>
    <w:p w14:paraId="44FC5D2D" w14:textId="77777777" w:rsidR="00CF082B" w:rsidRDefault="00CF082B"/>
    <w:p w14:paraId="157A20A9" w14:textId="77777777" w:rsidR="00CF082B" w:rsidRDefault="00000000">
      <w:pPr>
        <w:numPr>
          <w:ilvl w:val="0"/>
          <w:numId w:val="1"/>
        </w:numPr>
        <w:spacing w:line="360" w:lineRule="auto"/>
        <w:rPr>
          <w:rFonts w:ascii="Times New Roman" w:eastAsia="黑体"/>
          <w:b/>
          <w:sz w:val="24"/>
        </w:rPr>
      </w:pPr>
      <w:r>
        <w:rPr>
          <w:rFonts w:ascii="Times New Roman" w:eastAsia="黑体" w:hint="eastAsia"/>
          <w:b/>
          <w:sz w:val="24"/>
        </w:rPr>
        <w:t>成果</w:t>
      </w:r>
      <w:r>
        <w:rPr>
          <w:rFonts w:ascii="Times New Roman" w:eastAsia="黑体"/>
          <w:b/>
          <w:sz w:val="24"/>
        </w:rPr>
        <w:t>名称</w:t>
      </w:r>
      <w:r>
        <w:rPr>
          <w:rFonts w:ascii="Times New Roman" w:eastAsia="黑体" w:hint="eastAsia"/>
          <w:b/>
          <w:sz w:val="24"/>
        </w:rPr>
        <w:t>：</w:t>
      </w:r>
      <w:r>
        <w:rPr>
          <w:rFonts w:ascii="Times New Roman" w:eastAsia="黑体" w:hint="eastAsia"/>
          <w:bCs/>
          <w:sz w:val="24"/>
        </w:rPr>
        <w:t>边缘智能网络中存储与计算辅助的高效传输理论与方法</w:t>
      </w:r>
    </w:p>
    <w:p w14:paraId="469368C0" w14:textId="77777777" w:rsidR="00CF082B" w:rsidRDefault="00000000">
      <w:pPr>
        <w:numPr>
          <w:ilvl w:val="0"/>
          <w:numId w:val="1"/>
        </w:numPr>
        <w:spacing w:line="360" w:lineRule="auto"/>
        <w:rPr>
          <w:sz w:val="24"/>
        </w:rPr>
      </w:pPr>
      <w:r>
        <w:rPr>
          <w:rFonts w:ascii="Times New Roman" w:eastAsia="黑体"/>
          <w:b/>
          <w:sz w:val="24"/>
        </w:rPr>
        <w:t>提名者</w:t>
      </w:r>
      <w:r>
        <w:rPr>
          <w:rFonts w:ascii="Times New Roman" w:eastAsia="黑体" w:hint="eastAsia"/>
          <w:b/>
          <w:sz w:val="24"/>
        </w:rPr>
        <w:t>：白宝明</w:t>
      </w:r>
    </w:p>
    <w:p w14:paraId="795A0D0D" w14:textId="77777777" w:rsidR="00CF082B" w:rsidRDefault="00000000">
      <w:pPr>
        <w:numPr>
          <w:ilvl w:val="0"/>
          <w:numId w:val="1"/>
        </w:numPr>
        <w:spacing w:line="360" w:lineRule="auto"/>
        <w:rPr>
          <w:rFonts w:ascii="Times New Roman" w:eastAsia="黑体"/>
          <w:b/>
          <w:sz w:val="24"/>
        </w:rPr>
      </w:pPr>
      <w:r>
        <w:rPr>
          <w:rFonts w:ascii="Times New Roman" w:eastAsia="黑体"/>
          <w:b/>
          <w:sz w:val="24"/>
        </w:rPr>
        <w:t>代表性论文（专著）目录（不超过</w:t>
      </w:r>
      <w:r>
        <w:rPr>
          <w:rFonts w:ascii="Times New Roman" w:eastAsia="黑体"/>
          <w:b/>
          <w:sz w:val="24"/>
        </w:rPr>
        <w:t>8</w:t>
      </w:r>
      <w:r>
        <w:rPr>
          <w:rFonts w:ascii="Times New Roman" w:eastAsia="黑体"/>
          <w:b/>
          <w:sz w:val="24"/>
        </w:rPr>
        <w:t>篇）</w:t>
      </w:r>
    </w:p>
    <w:tbl>
      <w:tblPr>
        <w:tblW w:w="5380"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16"/>
        <w:gridCol w:w="419"/>
        <w:gridCol w:w="2058"/>
        <w:gridCol w:w="846"/>
        <w:gridCol w:w="951"/>
        <w:gridCol w:w="1443"/>
        <w:gridCol w:w="3356"/>
        <w:gridCol w:w="594"/>
        <w:gridCol w:w="936"/>
        <w:gridCol w:w="726"/>
        <w:gridCol w:w="861"/>
        <w:gridCol w:w="528"/>
        <w:gridCol w:w="705"/>
        <w:gridCol w:w="750"/>
        <w:gridCol w:w="408"/>
      </w:tblGrid>
      <w:tr w:rsidR="00CF082B" w14:paraId="57E421FA" w14:textId="77777777">
        <w:trPr>
          <w:trHeight w:val="2532"/>
          <w:jc w:val="center"/>
        </w:trPr>
        <w:tc>
          <w:tcPr>
            <w:tcW w:w="139" w:type="pct"/>
            <w:tcBorders>
              <w:top w:val="single" w:sz="8"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0841AA51" w14:textId="77777777" w:rsidR="00CF082B" w:rsidRDefault="00000000">
            <w:pPr>
              <w:adjustRightInd w:val="0"/>
              <w:snapToGrid w:val="0"/>
              <w:spacing w:line="320" w:lineRule="exact"/>
              <w:jc w:val="center"/>
              <w:outlineLvl w:val="1"/>
              <w:rPr>
                <w:rFonts w:ascii="Times New Roman" w:eastAsia="方正黑体_GBK" w:hAnsi="Times New Roman" w:cs="Times New Roman"/>
                <w:snapToGrid w:val="0"/>
                <w:sz w:val="18"/>
                <w:szCs w:val="18"/>
              </w:rPr>
            </w:pPr>
            <w:bookmarkStart w:id="0" w:name="_Toc70090875"/>
            <w:r>
              <w:rPr>
                <w:rFonts w:ascii="Times New Roman" w:eastAsia="方正黑体_GBK" w:hAnsi="Times New Roman" w:cs="Times New Roman"/>
                <w:snapToGrid w:val="0"/>
                <w:sz w:val="18"/>
                <w:szCs w:val="18"/>
              </w:rPr>
              <w:t>排序</w:t>
            </w:r>
            <w:bookmarkEnd w:id="0"/>
          </w:p>
        </w:tc>
        <w:tc>
          <w:tcPr>
            <w:tcW w:w="140"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E68ED05" w14:textId="77777777" w:rsidR="00CF082B" w:rsidRDefault="00000000">
            <w:pPr>
              <w:adjustRightInd w:val="0"/>
              <w:snapToGrid w:val="0"/>
              <w:spacing w:line="320" w:lineRule="exact"/>
              <w:jc w:val="center"/>
              <w:outlineLvl w:val="1"/>
              <w:rPr>
                <w:rFonts w:ascii="Times New Roman" w:eastAsia="方正黑体_GBK" w:hAnsi="Times New Roman" w:cs="Times New Roman"/>
                <w:snapToGrid w:val="0"/>
                <w:sz w:val="18"/>
                <w:szCs w:val="18"/>
              </w:rPr>
            </w:pPr>
            <w:r>
              <w:rPr>
                <w:rFonts w:ascii="Times New Roman" w:eastAsia="方正黑体_GBK" w:hAnsi="Times New Roman" w:cs="Times New Roman"/>
                <w:snapToGrid w:val="0"/>
                <w:sz w:val="18"/>
                <w:szCs w:val="18"/>
              </w:rPr>
              <w:t>类型</w:t>
            </w:r>
          </w:p>
        </w:tc>
        <w:tc>
          <w:tcPr>
            <w:tcW w:w="686"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0CFB136" w14:textId="77777777" w:rsidR="00CF082B" w:rsidRDefault="00000000">
            <w:pPr>
              <w:adjustRightInd w:val="0"/>
              <w:snapToGrid w:val="0"/>
              <w:spacing w:line="320" w:lineRule="exact"/>
              <w:jc w:val="center"/>
              <w:outlineLvl w:val="1"/>
              <w:rPr>
                <w:rFonts w:ascii="Times New Roman" w:eastAsia="方正黑体_GBK" w:hAnsi="Times New Roman" w:cs="Times New Roman"/>
                <w:snapToGrid w:val="0"/>
                <w:sz w:val="18"/>
                <w:szCs w:val="18"/>
              </w:rPr>
            </w:pPr>
            <w:r>
              <w:rPr>
                <w:rFonts w:ascii="Times New Roman" w:eastAsia="方正黑体_GBK" w:hAnsi="Times New Roman" w:cs="Times New Roman"/>
                <w:snapToGrid w:val="0"/>
                <w:sz w:val="18"/>
                <w:szCs w:val="18"/>
              </w:rPr>
              <w:t>论文专著名称</w:t>
            </w:r>
          </w:p>
        </w:tc>
        <w:tc>
          <w:tcPr>
            <w:tcW w:w="282"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2F748D1" w14:textId="77777777" w:rsidR="00CF082B" w:rsidRDefault="00000000">
            <w:pPr>
              <w:adjustRightInd w:val="0"/>
              <w:snapToGrid w:val="0"/>
              <w:spacing w:line="320" w:lineRule="exact"/>
              <w:jc w:val="center"/>
              <w:outlineLvl w:val="1"/>
              <w:rPr>
                <w:rFonts w:ascii="Times New Roman" w:eastAsia="方正黑体_GBK" w:hAnsi="Times New Roman" w:cs="Times New Roman"/>
                <w:snapToGrid w:val="0"/>
                <w:sz w:val="18"/>
                <w:szCs w:val="18"/>
              </w:rPr>
            </w:pPr>
            <w:bookmarkStart w:id="1" w:name="_Toc70090878"/>
            <w:r>
              <w:rPr>
                <w:rFonts w:ascii="Times New Roman" w:eastAsia="方正黑体_GBK" w:hAnsi="Times New Roman" w:cs="Times New Roman"/>
                <w:snapToGrid w:val="0"/>
                <w:sz w:val="18"/>
                <w:szCs w:val="18"/>
              </w:rPr>
              <w:t>年卷页</w:t>
            </w:r>
            <w:bookmarkStart w:id="2" w:name="_Toc70090879"/>
            <w:bookmarkEnd w:id="1"/>
            <w:bookmarkEnd w:id="2"/>
            <w:r>
              <w:rPr>
                <w:rFonts w:ascii="Times New Roman" w:eastAsia="方正黑体_GBK" w:hAnsi="Times New Roman" w:cs="Times New Roman"/>
                <w:snapToGrid w:val="0"/>
                <w:sz w:val="18"/>
                <w:szCs w:val="18"/>
              </w:rPr>
              <w:t>（</w:t>
            </w:r>
            <w:bookmarkStart w:id="3" w:name="_Toc70090880"/>
            <w:bookmarkEnd w:id="3"/>
            <w:r>
              <w:rPr>
                <w:rFonts w:ascii="Times New Roman" w:eastAsia="方正黑体_GBK" w:hAnsi="Times New Roman" w:cs="Times New Roman"/>
                <w:snapToGrid w:val="0"/>
                <w:sz w:val="18"/>
                <w:szCs w:val="18"/>
              </w:rPr>
              <w:t>版号）</w:t>
            </w:r>
          </w:p>
        </w:tc>
        <w:tc>
          <w:tcPr>
            <w:tcW w:w="317"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D3D7E31" w14:textId="77777777" w:rsidR="00CF082B" w:rsidRDefault="00000000">
            <w:pPr>
              <w:adjustRightInd w:val="0"/>
              <w:snapToGrid w:val="0"/>
              <w:spacing w:line="320" w:lineRule="exact"/>
              <w:jc w:val="center"/>
              <w:rPr>
                <w:rFonts w:ascii="Times New Roman" w:eastAsia="方正黑体_GBK" w:hAnsi="Times New Roman" w:cs="Times New Roman"/>
                <w:snapToGrid w:val="0"/>
                <w:sz w:val="18"/>
                <w:szCs w:val="18"/>
              </w:rPr>
            </w:pPr>
            <w:bookmarkStart w:id="4" w:name="_Toc72832406"/>
            <w:r>
              <w:rPr>
                <w:rFonts w:ascii="Times New Roman" w:eastAsia="方正黑体_GBK" w:hAnsi="Times New Roman" w:cs="Times New Roman"/>
                <w:snapToGrid w:val="0"/>
                <w:sz w:val="18"/>
                <w:szCs w:val="18"/>
              </w:rPr>
              <w:t>发表日期</w:t>
            </w:r>
            <w:bookmarkEnd w:id="4"/>
          </w:p>
        </w:tc>
        <w:tc>
          <w:tcPr>
            <w:tcW w:w="481"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891C929" w14:textId="77777777" w:rsidR="00CF082B" w:rsidRDefault="00000000">
            <w:pPr>
              <w:adjustRightInd w:val="0"/>
              <w:snapToGrid w:val="0"/>
              <w:spacing w:line="320" w:lineRule="exact"/>
              <w:jc w:val="center"/>
              <w:outlineLvl w:val="1"/>
              <w:rPr>
                <w:rFonts w:ascii="Times New Roman" w:eastAsia="方正黑体_GBK" w:hAnsi="Times New Roman" w:cs="Times New Roman"/>
                <w:snapToGrid w:val="0"/>
                <w:sz w:val="18"/>
                <w:szCs w:val="18"/>
              </w:rPr>
            </w:pPr>
            <w:bookmarkStart w:id="5" w:name="_Toc70090886"/>
            <w:r>
              <w:rPr>
                <w:rFonts w:ascii="Times New Roman" w:eastAsia="方正黑体_GBK" w:hAnsi="Times New Roman" w:cs="Times New Roman"/>
                <w:snapToGrid w:val="0"/>
                <w:sz w:val="18"/>
                <w:szCs w:val="18"/>
              </w:rPr>
              <w:t>作者</w:t>
            </w:r>
            <w:bookmarkEnd w:id="5"/>
          </w:p>
        </w:tc>
        <w:tc>
          <w:tcPr>
            <w:tcW w:w="1119"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B202BE3" w14:textId="77777777" w:rsidR="00CF082B" w:rsidRDefault="00000000">
            <w:pPr>
              <w:adjustRightInd w:val="0"/>
              <w:snapToGrid w:val="0"/>
              <w:spacing w:line="320" w:lineRule="exact"/>
              <w:jc w:val="center"/>
              <w:outlineLvl w:val="1"/>
              <w:rPr>
                <w:rFonts w:ascii="Times New Roman" w:eastAsia="方正黑体_GBK" w:hAnsi="Times New Roman" w:cs="Times New Roman"/>
                <w:snapToGrid w:val="0"/>
                <w:sz w:val="18"/>
                <w:szCs w:val="18"/>
              </w:rPr>
            </w:pPr>
            <w:bookmarkStart w:id="6" w:name="_Toc72832412"/>
            <w:r>
              <w:rPr>
                <w:rFonts w:ascii="Times New Roman" w:eastAsia="方正黑体_GBK" w:hAnsi="Times New Roman" w:cs="Times New Roman"/>
                <w:snapToGrid w:val="0"/>
                <w:sz w:val="18"/>
                <w:szCs w:val="18"/>
              </w:rPr>
              <w:t>署名单位</w:t>
            </w:r>
            <w:bookmarkEnd w:id="6"/>
          </w:p>
        </w:tc>
        <w:tc>
          <w:tcPr>
            <w:tcW w:w="198"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217E674" w14:textId="77777777" w:rsidR="00CF082B" w:rsidRDefault="00000000">
            <w:pPr>
              <w:adjustRightInd w:val="0"/>
              <w:snapToGrid w:val="0"/>
              <w:spacing w:line="320" w:lineRule="exact"/>
              <w:jc w:val="center"/>
              <w:outlineLvl w:val="1"/>
              <w:rPr>
                <w:rFonts w:ascii="Times New Roman" w:eastAsia="方正黑体_GBK" w:hAnsi="Times New Roman" w:cs="Times New Roman"/>
                <w:snapToGrid w:val="0"/>
                <w:sz w:val="18"/>
                <w:szCs w:val="18"/>
              </w:rPr>
            </w:pPr>
            <w:bookmarkStart w:id="7" w:name="_Toc70090889"/>
            <w:r>
              <w:rPr>
                <w:rFonts w:ascii="Times New Roman" w:eastAsia="方正黑体_GBK" w:hAnsi="Times New Roman" w:cs="Times New Roman"/>
                <w:snapToGrid w:val="0"/>
                <w:sz w:val="18"/>
                <w:szCs w:val="18"/>
              </w:rPr>
              <w:t>署名第一单位是否为国内单位</w:t>
            </w:r>
          </w:p>
        </w:tc>
        <w:tc>
          <w:tcPr>
            <w:tcW w:w="312"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A5983C2" w14:textId="77777777" w:rsidR="00CF082B" w:rsidRDefault="00000000">
            <w:pPr>
              <w:adjustRightInd w:val="0"/>
              <w:snapToGrid w:val="0"/>
              <w:spacing w:line="320" w:lineRule="exact"/>
              <w:jc w:val="center"/>
              <w:outlineLvl w:val="1"/>
              <w:rPr>
                <w:rFonts w:ascii="Times New Roman" w:eastAsia="方正黑体_GBK" w:hAnsi="Times New Roman" w:cs="Times New Roman"/>
                <w:snapToGrid w:val="0"/>
                <w:sz w:val="18"/>
                <w:szCs w:val="18"/>
              </w:rPr>
            </w:pPr>
            <w:r>
              <w:rPr>
                <w:rFonts w:ascii="Times New Roman" w:eastAsia="方正黑体_GBK" w:hAnsi="Times New Roman" w:cs="Times New Roman"/>
                <w:snapToGrid w:val="0"/>
                <w:sz w:val="18"/>
                <w:szCs w:val="18"/>
              </w:rPr>
              <w:t>刊名</w:t>
            </w:r>
            <w:bookmarkEnd w:id="7"/>
          </w:p>
        </w:tc>
        <w:tc>
          <w:tcPr>
            <w:tcW w:w="242"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2BA56F1" w14:textId="77777777" w:rsidR="00CF082B" w:rsidRDefault="00000000">
            <w:pPr>
              <w:adjustRightInd w:val="0"/>
              <w:snapToGrid w:val="0"/>
              <w:spacing w:line="320" w:lineRule="exact"/>
              <w:jc w:val="center"/>
              <w:outlineLvl w:val="1"/>
              <w:rPr>
                <w:rFonts w:ascii="Times New Roman" w:eastAsia="方正黑体_GBK" w:hAnsi="Times New Roman" w:cs="Times New Roman"/>
                <w:snapToGrid w:val="0"/>
                <w:sz w:val="18"/>
                <w:szCs w:val="18"/>
              </w:rPr>
            </w:pPr>
            <w:r>
              <w:rPr>
                <w:rFonts w:ascii="Times New Roman" w:eastAsia="方正黑体_GBK" w:hAnsi="Times New Roman" w:cs="Times New Roman" w:hint="eastAsia"/>
                <w:snapToGrid w:val="0"/>
                <w:sz w:val="18"/>
                <w:szCs w:val="18"/>
              </w:rPr>
              <w:t>是否国内发表</w:t>
            </w:r>
            <w:r>
              <w:rPr>
                <w:rFonts w:ascii="Times New Roman" w:eastAsia="方正黑体_GBK" w:hAnsi="Times New Roman" w:cs="Times New Roman" w:hint="eastAsia"/>
                <w:snapToGrid w:val="0"/>
                <w:sz w:val="18"/>
                <w:szCs w:val="18"/>
              </w:rPr>
              <w:t>/</w:t>
            </w:r>
            <w:r>
              <w:rPr>
                <w:rFonts w:ascii="Times New Roman" w:eastAsia="方正黑体_GBK" w:hAnsi="Times New Roman" w:cs="Times New Roman" w:hint="eastAsia"/>
                <w:snapToGrid w:val="0"/>
                <w:sz w:val="18"/>
                <w:szCs w:val="18"/>
              </w:rPr>
              <w:t>国内出版</w:t>
            </w:r>
          </w:p>
        </w:tc>
        <w:tc>
          <w:tcPr>
            <w:tcW w:w="287"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A777A7A" w14:textId="77777777" w:rsidR="00CF082B" w:rsidRDefault="00000000">
            <w:pPr>
              <w:adjustRightInd w:val="0"/>
              <w:snapToGrid w:val="0"/>
              <w:spacing w:line="320" w:lineRule="exact"/>
              <w:jc w:val="center"/>
              <w:outlineLvl w:val="1"/>
              <w:rPr>
                <w:rFonts w:ascii="Times New Roman" w:eastAsia="方正黑体_GBK" w:hAnsi="Times New Roman" w:cs="Times New Roman"/>
                <w:snapToGrid w:val="0"/>
                <w:sz w:val="18"/>
                <w:szCs w:val="18"/>
              </w:rPr>
            </w:pPr>
            <w:r>
              <w:rPr>
                <w:rFonts w:ascii="Times New Roman" w:eastAsia="方正黑体_GBK" w:hAnsi="Times New Roman" w:cs="Times New Roman"/>
                <w:snapToGrid w:val="0"/>
                <w:sz w:val="18"/>
                <w:szCs w:val="18"/>
              </w:rPr>
              <w:t>通讯作者</w:t>
            </w:r>
          </w:p>
        </w:tc>
        <w:tc>
          <w:tcPr>
            <w:tcW w:w="176"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ECCB690" w14:textId="77777777" w:rsidR="00CF082B" w:rsidRDefault="00000000">
            <w:pPr>
              <w:adjustRightInd w:val="0"/>
              <w:snapToGrid w:val="0"/>
              <w:spacing w:line="320" w:lineRule="exact"/>
              <w:jc w:val="center"/>
              <w:outlineLvl w:val="1"/>
              <w:rPr>
                <w:rFonts w:ascii="Times New Roman" w:eastAsia="方正黑体_GBK" w:hAnsi="Times New Roman" w:cs="Times New Roman"/>
                <w:snapToGrid w:val="0"/>
                <w:sz w:val="18"/>
                <w:szCs w:val="18"/>
              </w:rPr>
            </w:pPr>
            <w:r>
              <w:rPr>
                <w:rFonts w:ascii="Times New Roman" w:eastAsia="方正黑体_GBK" w:hAnsi="Times New Roman" w:cs="Times New Roman"/>
                <w:snapToGrid w:val="0"/>
                <w:sz w:val="18"/>
                <w:szCs w:val="18"/>
              </w:rPr>
              <w:t>他引次数</w:t>
            </w:r>
          </w:p>
        </w:tc>
        <w:tc>
          <w:tcPr>
            <w:tcW w:w="235"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D90F458" w14:textId="77777777" w:rsidR="00CF082B" w:rsidRDefault="00000000">
            <w:pPr>
              <w:adjustRightInd w:val="0"/>
              <w:snapToGrid w:val="0"/>
              <w:spacing w:line="320" w:lineRule="exact"/>
              <w:jc w:val="center"/>
              <w:outlineLvl w:val="1"/>
              <w:rPr>
                <w:rFonts w:ascii="Times New Roman" w:eastAsia="方正黑体_GBK" w:hAnsi="Times New Roman" w:cs="Times New Roman"/>
                <w:snapToGrid w:val="0"/>
                <w:sz w:val="18"/>
                <w:szCs w:val="18"/>
              </w:rPr>
            </w:pPr>
            <w:bookmarkStart w:id="8" w:name="_Toc70090890"/>
            <w:r>
              <w:rPr>
                <w:rFonts w:ascii="Times New Roman" w:eastAsia="方正黑体_GBK" w:hAnsi="Times New Roman" w:cs="Times New Roman"/>
                <w:snapToGrid w:val="0"/>
                <w:sz w:val="18"/>
                <w:szCs w:val="18"/>
              </w:rPr>
              <w:t>检索数据库</w:t>
            </w:r>
            <w:bookmarkEnd w:id="8"/>
          </w:p>
        </w:tc>
        <w:tc>
          <w:tcPr>
            <w:tcW w:w="250" w:type="pct"/>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1E70259" w14:textId="77777777" w:rsidR="00CF082B" w:rsidRDefault="00000000">
            <w:pPr>
              <w:adjustRightInd w:val="0"/>
              <w:snapToGrid w:val="0"/>
              <w:spacing w:line="320" w:lineRule="exact"/>
              <w:jc w:val="center"/>
              <w:rPr>
                <w:rFonts w:ascii="Times New Roman" w:eastAsia="方正黑体_GBK" w:hAnsi="Times New Roman" w:cs="Times New Roman"/>
                <w:snapToGrid w:val="0"/>
                <w:sz w:val="18"/>
                <w:szCs w:val="18"/>
              </w:rPr>
            </w:pPr>
            <w:r>
              <w:rPr>
                <w:rFonts w:ascii="Times New Roman" w:eastAsia="方正黑体_GBK" w:hAnsi="Times New Roman" w:cs="Times New Roman"/>
                <w:snapToGrid w:val="0"/>
                <w:sz w:val="18"/>
                <w:szCs w:val="18"/>
              </w:rPr>
              <w:t>前三</w:t>
            </w:r>
            <w:r>
              <w:rPr>
                <w:rFonts w:ascii="Times New Roman" w:eastAsia="方正黑体_GBK" w:hAnsi="Times New Roman" w:cs="Times New Roman" w:hint="eastAsia"/>
                <w:snapToGrid w:val="0"/>
                <w:sz w:val="18"/>
                <w:szCs w:val="18"/>
              </w:rPr>
              <w:t>作者</w:t>
            </w:r>
            <w:r>
              <w:rPr>
                <w:rFonts w:ascii="Times New Roman" w:eastAsia="方正黑体_GBK" w:hAnsi="Times New Roman" w:cs="Times New Roman"/>
                <w:snapToGrid w:val="0"/>
                <w:sz w:val="18"/>
                <w:szCs w:val="18"/>
              </w:rPr>
              <w:t>（含通讯作者）</w:t>
            </w:r>
            <w:r>
              <w:rPr>
                <w:rFonts w:ascii="Times New Roman" w:eastAsia="方正黑体_GBK" w:hAnsi="Times New Roman" w:cs="Times New Roman" w:hint="eastAsia"/>
                <w:snapToGrid w:val="0"/>
                <w:sz w:val="18"/>
                <w:szCs w:val="18"/>
              </w:rPr>
              <w:t>署名单位</w:t>
            </w:r>
            <w:r>
              <w:rPr>
                <w:rFonts w:ascii="Times New Roman" w:eastAsia="方正黑体_GBK" w:hAnsi="Times New Roman" w:cs="Times New Roman"/>
                <w:snapToGrid w:val="0"/>
                <w:sz w:val="18"/>
                <w:szCs w:val="18"/>
              </w:rPr>
              <w:t>是否</w:t>
            </w:r>
            <w:r>
              <w:rPr>
                <w:rFonts w:ascii="Times New Roman" w:eastAsia="方正黑体_GBK" w:hAnsi="Times New Roman" w:cs="Times New Roman" w:hint="eastAsia"/>
                <w:snapToGrid w:val="0"/>
                <w:sz w:val="18"/>
                <w:szCs w:val="18"/>
              </w:rPr>
              <w:t>包含</w:t>
            </w:r>
            <w:r>
              <w:rPr>
                <w:rFonts w:ascii="Times New Roman" w:eastAsia="方正黑体_GBK" w:hAnsi="Times New Roman" w:cs="Times New Roman"/>
                <w:snapToGrid w:val="0"/>
                <w:sz w:val="18"/>
                <w:szCs w:val="18"/>
              </w:rPr>
              <w:t>广西单位</w:t>
            </w:r>
          </w:p>
        </w:tc>
        <w:tc>
          <w:tcPr>
            <w:tcW w:w="136" w:type="pct"/>
            <w:tcBorders>
              <w:top w:val="single" w:sz="8"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5D6EC4C2" w14:textId="77777777" w:rsidR="00CF082B" w:rsidRDefault="00000000">
            <w:pPr>
              <w:adjustRightInd w:val="0"/>
              <w:snapToGrid w:val="0"/>
              <w:spacing w:line="320" w:lineRule="exact"/>
              <w:jc w:val="center"/>
              <w:rPr>
                <w:rFonts w:ascii="Times New Roman" w:eastAsia="方正黑体_GBK" w:hAnsi="Times New Roman" w:cs="Times New Roman"/>
                <w:snapToGrid w:val="0"/>
                <w:sz w:val="18"/>
                <w:szCs w:val="18"/>
              </w:rPr>
            </w:pPr>
            <w:r>
              <w:rPr>
                <w:rFonts w:ascii="Times New Roman" w:eastAsia="方正黑体_GBK" w:hAnsi="Times New Roman" w:cs="Times New Roman"/>
                <w:snapToGrid w:val="0"/>
                <w:sz w:val="18"/>
                <w:szCs w:val="18"/>
              </w:rPr>
              <w:t>附件</w:t>
            </w:r>
            <w:bookmarkStart w:id="9" w:name="_Toc70090891"/>
            <w:r>
              <w:rPr>
                <w:rFonts w:ascii="Times New Roman" w:eastAsia="方正黑体_GBK" w:hAnsi="Times New Roman" w:cs="Times New Roman"/>
                <w:snapToGrid w:val="0"/>
                <w:sz w:val="18"/>
                <w:szCs w:val="18"/>
              </w:rPr>
              <w:t>编号</w:t>
            </w:r>
            <w:bookmarkEnd w:id="9"/>
          </w:p>
        </w:tc>
      </w:tr>
      <w:tr w:rsidR="00CF082B" w14:paraId="5891AB41" w14:textId="77777777">
        <w:trPr>
          <w:trHeight w:val="1981"/>
          <w:jc w:val="center"/>
        </w:trPr>
        <w:tc>
          <w:tcPr>
            <w:tcW w:w="139" w:type="pct"/>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4A648901"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1</w:t>
            </w:r>
          </w:p>
        </w:tc>
        <w:tc>
          <w:tcPr>
            <w:tcW w:w="14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11EBC5E"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论文</w:t>
            </w:r>
          </w:p>
        </w:tc>
        <w:tc>
          <w:tcPr>
            <w:tcW w:w="68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245CBE2"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A Framework of Constructing Placement Delivery Arrays for Centralized Coded Caching</w:t>
            </w:r>
          </w:p>
        </w:tc>
        <w:tc>
          <w:tcPr>
            <w:tcW w:w="28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96293B6"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2021, 67</w:t>
            </w:r>
            <w:r>
              <w:rPr>
                <w:rFonts w:ascii="Times New Roman" w:eastAsia="宋体" w:hAnsi="Times New Roman" w:cs="Times New Roman"/>
                <w:sz w:val="18"/>
                <w:szCs w:val="18"/>
              </w:rPr>
              <w:t xml:space="preserve">(11): </w:t>
            </w:r>
            <w:r>
              <w:rPr>
                <w:rFonts w:ascii="Times New Roman" w:eastAsia="宋体" w:hAnsi="Times New Roman" w:cs="Times New Roman"/>
                <w:snapToGrid w:val="0"/>
                <w:sz w:val="18"/>
                <w:szCs w:val="18"/>
              </w:rPr>
              <w:t>7121-</w:t>
            </w:r>
            <w:r>
              <w:rPr>
                <w:rFonts w:ascii="Times New Roman" w:eastAsia="宋体" w:hAnsi="Times New Roman" w:cs="Times New Roman"/>
                <w:sz w:val="18"/>
                <w:szCs w:val="18"/>
              </w:rPr>
              <w:t xml:space="preserve"> </w:t>
            </w:r>
            <w:r>
              <w:rPr>
                <w:rFonts w:ascii="Times New Roman" w:eastAsia="宋体" w:hAnsi="Times New Roman" w:cs="Times New Roman"/>
                <w:snapToGrid w:val="0"/>
                <w:sz w:val="18"/>
                <w:szCs w:val="18"/>
              </w:rPr>
              <w:t>7131</w:t>
            </w:r>
          </w:p>
        </w:tc>
        <w:tc>
          <w:tcPr>
            <w:tcW w:w="31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145B402"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2021</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9-13</w:t>
            </w:r>
          </w:p>
        </w:tc>
        <w:tc>
          <w:tcPr>
            <w:tcW w:w="48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AAAAFBC"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hint="eastAsia"/>
                <w:snapToGrid w:val="0"/>
                <w:sz w:val="18"/>
                <w:szCs w:val="18"/>
              </w:rPr>
              <w:t>M</w:t>
            </w:r>
            <w:r>
              <w:rPr>
                <w:rFonts w:ascii="Times New Roman" w:eastAsia="宋体" w:hAnsi="Times New Roman" w:cs="Times New Roman"/>
                <w:snapToGrid w:val="0"/>
                <w:sz w:val="18"/>
                <w:szCs w:val="18"/>
              </w:rPr>
              <w:t>inquan Cheng(</w:t>
            </w:r>
            <w:r>
              <w:rPr>
                <w:rFonts w:ascii="Times New Roman" w:eastAsia="宋体" w:hAnsi="Times New Roman" w:cs="Times New Roman"/>
                <w:snapToGrid w:val="0"/>
                <w:sz w:val="18"/>
                <w:szCs w:val="18"/>
              </w:rPr>
              <w:t>程民权</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 Jinyu Wang(</w:t>
            </w:r>
            <w:r>
              <w:rPr>
                <w:rFonts w:ascii="Times New Roman" w:eastAsia="宋体" w:hAnsi="Times New Roman" w:cs="Times New Roman"/>
                <w:snapToGrid w:val="0"/>
                <w:sz w:val="18"/>
                <w:szCs w:val="18"/>
              </w:rPr>
              <w:t>王金玉</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 Xi Zhong(</w:t>
            </w:r>
            <w:r>
              <w:rPr>
                <w:rFonts w:ascii="Times New Roman" w:eastAsia="宋体" w:hAnsi="Times New Roman" w:cs="Times New Roman"/>
                <w:snapToGrid w:val="0"/>
                <w:sz w:val="18"/>
                <w:szCs w:val="18"/>
              </w:rPr>
              <w:t>钟析</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 Qiang Wang(</w:t>
            </w:r>
            <w:r>
              <w:rPr>
                <w:rFonts w:ascii="Times New Roman" w:eastAsia="宋体" w:hAnsi="Times New Roman" w:cs="Times New Roman" w:hint="eastAsia"/>
                <w:snapToGrid w:val="0"/>
                <w:sz w:val="18"/>
                <w:szCs w:val="18"/>
              </w:rPr>
              <w:t>王强</w:t>
            </w:r>
            <w:r>
              <w:rPr>
                <w:rFonts w:ascii="Times New Roman" w:eastAsia="宋体" w:hAnsi="Times New Roman" w:cs="Times New Roman"/>
                <w:snapToGrid w:val="0"/>
                <w:sz w:val="18"/>
                <w:szCs w:val="18"/>
              </w:rPr>
              <w:t>)</w:t>
            </w:r>
          </w:p>
        </w:tc>
        <w:tc>
          <w:tcPr>
            <w:tcW w:w="111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C17A6DA"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Guangxi Normal University</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广西师范大学</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 Carleton University(</w:t>
            </w:r>
            <w:r>
              <w:rPr>
                <w:rFonts w:ascii="Times New Roman" w:eastAsia="宋体" w:hAnsi="Times New Roman" w:cs="Times New Roman"/>
                <w:snapToGrid w:val="0"/>
                <w:sz w:val="18"/>
                <w:szCs w:val="18"/>
              </w:rPr>
              <w:t>加拿大卡尔顿大学</w:t>
            </w:r>
            <w:r>
              <w:rPr>
                <w:rFonts w:ascii="Times New Roman" w:eastAsia="宋体" w:hAnsi="Times New Roman" w:cs="Times New Roman"/>
                <w:snapToGrid w:val="0"/>
                <w:sz w:val="18"/>
                <w:szCs w:val="18"/>
              </w:rPr>
              <w:t>)</w:t>
            </w:r>
          </w:p>
        </w:tc>
        <w:tc>
          <w:tcPr>
            <w:tcW w:w="1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BA39AD8"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是</w:t>
            </w:r>
          </w:p>
        </w:tc>
        <w:tc>
          <w:tcPr>
            <w:tcW w:w="3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D6B60E0"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 xml:space="preserve">IEEE </w:t>
            </w:r>
            <w:r>
              <w:rPr>
                <w:rFonts w:ascii="Times New Roman" w:eastAsia="宋体" w:hAnsi="Times New Roman" w:cs="Times New Roman"/>
                <w:sz w:val="18"/>
                <w:szCs w:val="18"/>
                <w:shd w:val="clear" w:color="auto" w:fill="FFFFFF"/>
              </w:rPr>
              <w:t>transactions on information theory</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9D8519A"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否</w:t>
            </w:r>
          </w:p>
        </w:tc>
        <w:tc>
          <w:tcPr>
            <w:tcW w:w="2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4FC2A6C"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hint="eastAsia"/>
                <w:snapToGrid w:val="0"/>
                <w:sz w:val="18"/>
                <w:szCs w:val="18"/>
              </w:rPr>
              <w:t>M</w:t>
            </w:r>
            <w:r>
              <w:rPr>
                <w:rFonts w:ascii="Times New Roman" w:eastAsia="宋体" w:hAnsi="Times New Roman" w:cs="Times New Roman"/>
                <w:snapToGrid w:val="0"/>
                <w:sz w:val="18"/>
                <w:szCs w:val="18"/>
              </w:rPr>
              <w:t>inquan Cheng(</w:t>
            </w:r>
            <w:r>
              <w:rPr>
                <w:rFonts w:ascii="Times New Roman" w:eastAsia="宋体" w:hAnsi="Times New Roman" w:cs="Times New Roman"/>
                <w:snapToGrid w:val="0"/>
                <w:sz w:val="18"/>
                <w:szCs w:val="18"/>
              </w:rPr>
              <w:t>程民权</w:t>
            </w:r>
            <w:r>
              <w:rPr>
                <w:rFonts w:ascii="Times New Roman" w:eastAsia="宋体" w:hAnsi="Times New Roman" w:cs="Times New Roman" w:hint="eastAsia"/>
                <w:snapToGrid w:val="0"/>
                <w:sz w:val="18"/>
                <w:szCs w:val="18"/>
              </w:rPr>
              <w:t>)</w:t>
            </w:r>
          </w:p>
        </w:tc>
        <w:tc>
          <w:tcPr>
            <w:tcW w:w="17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3220C0C" w14:textId="0E505C47" w:rsidR="00CF082B" w:rsidRDefault="00E936A5">
            <w:pPr>
              <w:jc w:val="center"/>
              <w:rPr>
                <w:rFonts w:ascii="Times New Roman" w:eastAsia="宋体" w:hAnsi="Times New Roman" w:cs="Times New Roman" w:hint="eastAsia"/>
                <w:snapToGrid w:val="0"/>
                <w:sz w:val="18"/>
                <w:szCs w:val="18"/>
              </w:rPr>
            </w:pPr>
            <w:r>
              <w:rPr>
                <w:rFonts w:ascii="Times New Roman" w:eastAsia="宋体" w:hAnsi="Times New Roman" w:cs="Times New Roman" w:hint="eastAsia"/>
                <w:snapToGrid w:val="0"/>
                <w:sz w:val="18"/>
                <w:szCs w:val="18"/>
              </w:rPr>
              <w:t>23</w:t>
            </w:r>
          </w:p>
        </w:tc>
        <w:tc>
          <w:tcPr>
            <w:tcW w:w="23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3D39697"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SCI+CSCD+CNKI</w:t>
            </w:r>
          </w:p>
        </w:tc>
        <w:tc>
          <w:tcPr>
            <w:tcW w:w="25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7233674"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是</w:t>
            </w:r>
          </w:p>
        </w:tc>
        <w:tc>
          <w:tcPr>
            <w:tcW w:w="136" w:type="pct"/>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1A7F68CD"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1-1</w:t>
            </w:r>
          </w:p>
        </w:tc>
      </w:tr>
      <w:tr w:rsidR="00CF082B" w14:paraId="50CF5F5E" w14:textId="77777777">
        <w:trPr>
          <w:trHeight w:val="2301"/>
          <w:jc w:val="center"/>
        </w:trPr>
        <w:tc>
          <w:tcPr>
            <w:tcW w:w="139" w:type="pct"/>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4F29D0E6"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lastRenderedPageBreak/>
              <w:t>2</w:t>
            </w:r>
          </w:p>
        </w:tc>
        <w:tc>
          <w:tcPr>
            <w:tcW w:w="14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AB6CEEC"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论文</w:t>
            </w:r>
          </w:p>
        </w:tc>
        <w:tc>
          <w:tcPr>
            <w:tcW w:w="68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48C6EEA"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Placement Delivery Array Construction via Cartesian Product for Coded Caching</w:t>
            </w:r>
          </w:p>
        </w:tc>
        <w:tc>
          <w:tcPr>
            <w:tcW w:w="28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F202EA7"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2023, 69</w:t>
            </w:r>
            <w:r>
              <w:rPr>
                <w:rFonts w:ascii="Times New Roman" w:eastAsia="宋体" w:hAnsi="Times New Roman" w:cs="Times New Roman"/>
                <w:sz w:val="18"/>
                <w:szCs w:val="18"/>
              </w:rPr>
              <w:t>(12):</w:t>
            </w:r>
            <w:r>
              <w:rPr>
                <w:rFonts w:ascii="Times New Roman" w:eastAsia="宋体" w:hAnsi="Times New Roman" w:cs="Times New Roman"/>
                <w:snapToGrid w:val="0"/>
                <w:sz w:val="18"/>
                <w:szCs w:val="18"/>
              </w:rPr>
              <w:t xml:space="preserve"> 7602-</w:t>
            </w:r>
            <w:r>
              <w:rPr>
                <w:rFonts w:ascii="Times New Roman" w:eastAsia="宋体" w:hAnsi="Times New Roman" w:cs="Times New Roman"/>
                <w:sz w:val="18"/>
                <w:szCs w:val="18"/>
              </w:rPr>
              <w:t xml:space="preserve"> </w:t>
            </w:r>
            <w:r>
              <w:rPr>
                <w:rFonts w:ascii="Times New Roman" w:eastAsia="宋体" w:hAnsi="Times New Roman" w:cs="Times New Roman"/>
                <w:snapToGrid w:val="0"/>
                <w:sz w:val="18"/>
                <w:szCs w:val="18"/>
              </w:rPr>
              <w:t>7626</w:t>
            </w:r>
          </w:p>
        </w:tc>
        <w:tc>
          <w:tcPr>
            <w:tcW w:w="31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1018C29"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2023</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9-28</w:t>
            </w:r>
          </w:p>
        </w:tc>
        <w:tc>
          <w:tcPr>
            <w:tcW w:w="48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A79BC2E"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hint="eastAsia"/>
                <w:snapToGrid w:val="0"/>
                <w:sz w:val="18"/>
                <w:szCs w:val="18"/>
              </w:rPr>
              <w:t>J</w:t>
            </w:r>
            <w:r>
              <w:rPr>
                <w:rFonts w:ascii="Times New Roman" w:eastAsia="宋体" w:hAnsi="Times New Roman" w:cs="Times New Roman"/>
                <w:snapToGrid w:val="0"/>
                <w:sz w:val="18"/>
                <w:szCs w:val="18"/>
              </w:rPr>
              <w:t>inyu Wang(</w:t>
            </w:r>
            <w:r>
              <w:rPr>
                <w:rFonts w:ascii="Times New Roman" w:eastAsia="宋体" w:hAnsi="Times New Roman" w:cs="Times New Roman"/>
                <w:snapToGrid w:val="0"/>
                <w:sz w:val="18"/>
                <w:szCs w:val="18"/>
              </w:rPr>
              <w:t>王金玉</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 Minquan Cheng(</w:t>
            </w:r>
            <w:r>
              <w:rPr>
                <w:rFonts w:ascii="Times New Roman" w:eastAsia="宋体" w:hAnsi="Times New Roman" w:cs="Times New Roman"/>
                <w:snapToGrid w:val="0"/>
                <w:sz w:val="18"/>
                <w:szCs w:val="18"/>
              </w:rPr>
              <w:t>程民权</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 Kai Wan(</w:t>
            </w:r>
            <w:r>
              <w:rPr>
                <w:rFonts w:ascii="Times New Roman" w:eastAsia="宋体" w:hAnsi="Times New Roman" w:cs="Times New Roman"/>
                <w:snapToGrid w:val="0"/>
                <w:sz w:val="18"/>
                <w:szCs w:val="18"/>
              </w:rPr>
              <w:t>万凯</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 Giuseppe Caire(</w:t>
            </w:r>
            <w:r>
              <w:rPr>
                <w:rFonts w:ascii="Times New Roman" w:eastAsia="宋体" w:hAnsi="Times New Roman" w:cs="Times New Roman"/>
                <w:snapToGrid w:val="0"/>
                <w:sz w:val="18"/>
                <w:szCs w:val="18"/>
              </w:rPr>
              <w:t>朱塞佩</w:t>
            </w:r>
            <w:r>
              <w:rPr>
                <w:rFonts w:ascii="Times New Roman" w:eastAsia="宋体" w:hAnsi="Times New Roman" w:cs="Times New Roman"/>
                <w:snapToGrid w:val="0"/>
                <w:sz w:val="18"/>
                <w:szCs w:val="18"/>
              </w:rPr>
              <w:t>·</w:t>
            </w:r>
            <w:r>
              <w:rPr>
                <w:rFonts w:ascii="Times New Roman" w:eastAsia="宋体" w:hAnsi="Times New Roman" w:cs="Times New Roman"/>
                <w:snapToGrid w:val="0"/>
                <w:sz w:val="18"/>
                <w:szCs w:val="18"/>
              </w:rPr>
              <w:t>卡伊雷</w:t>
            </w:r>
            <w:r>
              <w:rPr>
                <w:rFonts w:ascii="Times New Roman" w:eastAsia="宋体" w:hAnsi="Times New Roman" w:cs="Times New Roman"/>
                <w:snapToGrid w:val="0"/>
                <w:sz w:val="18"/>
                <w:szCs w:val="18"/>
              </w:rPr>
              <w:t>)</w:t>
            </w:r>
          </w:p>
        </w:tc>
        <w:tc>
          <w:tcPr>
            <w:tcW w:w="111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E540B30"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Guangxi Normal University</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广西师范大学</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 Technische Universität Berlin(</w:t>
            </w:r>
            <w:r>
              <w:rPr>
                <w:rFonts w:ascii="Times New Roman" w:eastAsia="宋体" w:hAnsi="Times New Roman" w:cs="Times New Roman" w:hint="eastAsia"/>
                <w:snapToGrid w:val="0"/>
                <w:sz w:val="18"/>
                <w:szCs w:val="18"/>
              </w:rPr>
              <w:t>德国柏林工业大学</w:t>
            </w:r>
            <w:r>
              <w:rPr>
                <w:rFonts w:ascii="Times New Roman" w:eastAsia="宋体" w:hAnsi="Times New Roman" w:cs="Times New Roman"/>
                <w:snapToGrid w:val="0"/>
                <w:sz w:val="18"/>
                <w:szCs w:val="18"/>
              </w:rPr>
              <w:t>), Huazhong University of Science and Technology(</w:t>
            </w:r>
            <w:r>
              <w:rPr>
                <w:rFonts w:ascii="Times New Roman" w:eastAsia="宋体" w:hAnsi="Times New Roman" w:cs="Times New Roman"/>
                <w:snapToGrid w:val="0"/>
                <w:sz w:val="18"/>
                <w:szCs w:val="18"/>
              </w:rPr>
              <w:t>华中科技大学</w:t>
            </w:r>
            <w:r>
              <w:rPr>
                <w:rFonts w:ascii="Times New Roman" w:eastAsia="宋体" w:hAnsi="Times New Roman" w:cs="Times New Roman" w:hint="eastAsia"/>
                <w:snapToGrid w:val="0"/>
                <w:sz w:val="18"/>
                <w:szCs w:val="18"/>
              </w:rPr>
              <w:t>)</w:t>
            </w:r>
          </w:p>
        </w:tc>
        <w:tc>
          <w:tcPr>
            <w:tcW w:w="1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7404849"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是</w:t>
            </w:r>
          </w:p>
        </w:tc>
        <w:tc>
          <w:tcPr>
            <w:tcW w:w="3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FF01696"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 xml:space="preserve">IEEE </w:t>
            </w:r>
            <w:r>
              <w:rPr>
                <w:rFonts w:ascii="Times New Roman" w:eastAsia="宋体" w:hAnsi="Times New Roman" w:cs="Times New Roman"/>
                <w:sz w:val="18"/>
                <w:szCs w:val="18"/>
                <w:shd w:val="clear" w:color="auto" w:fill="FFFFFF"/>
              </w:rPr>
              <w:t>transactions on information theory</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018B19F"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否</w:t>
            </w:r>
          </w:p>
        </w:tc>
        <w:tc>
          <w:tcPr>
            <w:tcW w:w="2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9930DC3"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hint="eastAsia"/>
                <w:snapToGrid w:val="0"/>
                <w:sz w:val="18"/>
                <w:szCs w:val="18"/>
              </w:rPr>
              <w:t>M</w:t>
            </w:r>
            <w:r>
              <w:rPr>
                <w:rFonts w:ascii="Times New Roman" w:eastAsia="宋体" w:hAnsi="Times New Roman" w:cs="Times New Roman"/>
                <w:snapToGrid w:val="0"/>
                <w:sz w:val="18"/>
                <w:szCs w:val="18"/>
              </w:rPr>
              <w:t>inquan Cheng(</w:t>
            </w:r>
            <w:r>
              <w:rPr>
                <w:rFonts w:ascii="Times New Roman" w:eastAsia="宋体" w:hAnsi="Times New Roman" w:cs="Times New Roman"/>
                <w:snapToGrid w:val="0"/>
                <w:sz w:val="18"/>
                <w:szCs w:val="18"/>
              </w:rPr>
              <w:t>程民权</w:t>
            </w:r>
            <w:r>
              <w:rPr>
                <w:rFonts w:ascii="Times New Roman" w:eastAsia="宋体" w:hAnsi="Times New Roman" w:cs="Times New Roman" w:hint="eastAsia"/>
                <w:snapToGrid w:val="0"/>
                <w:sz w:val="18"/>
                <w:szCs w:val="18"/>
              </w:rPr>
              <w:t>)</w:t>
            </w:r>
          </w:p>
        </w:tc>
        <w:tc>
          <w:tcPr>
            <w:tcW w:w="17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F692305" w14:textId="1C861681" w:rsidR="00CF082B" w:rsidRDefault="00E936A5">
            <w:pPr>
              <w:jc w:val="center"/>
              <w:rPr>
                <w:rFonts w:ascii="Times New Roman" w:eastAsia="宋体" w:hAnsi="Times New Roman" w:cs="Times New Roman" w:hint="eastAsia"/>
                <w:snapToGrid w:val="0"/>
                <w:sz w:val="18"/>
                <w:szCs w:val="18"/>
              </w:rPr>
            </w:pPr>
            <w:r>
              <w:rPr>
                <w:rFonts w:ascii="Times New Roman" w:eastAsia="宋体" w:hAnsi="Times New Roman" w:cs="Times New Roman" w:hint="eastAsia"/>
                <w:snapToGrid w:val="0"/>
                <w:sz w:val="18"/>
                <w:szCs w:val="18"/>
              </w:rPr>
              <w:t>2</w:t>
            </w:r>
          </w:p>
        </w:tc>
        <w:tc>
          <w:tcPr>
            <w:tcW w:w="23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930D140"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SCI+CSCD+CNKI</w:t>
            </w:r>
          </w:p>
        </w:tc>
        <w:tc>
          <w:tcPr>
            <w:tcW w:w="25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C110A79"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是</w:t>
            </w:r>
          </w:p>
        </w:tc>
        <w:tc>
          <w:tcPr>
            <w:tcW w:w="136" w:type="pct"/>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3E9D54AF"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1-2</w:t>
            </w:r>
          </w:p>
        </w:tc>
      </w:tr>
      <w:tr w:rsidR="00CF082B" w14:paraId="1C896F16" w14:textId="77777777">
        <w:trPr>
          <w:trHeight w:val="4209"/>
          <w:jc w:val="center"/>
        </w:trPr>
        <w:tc>
          <w:tcPr>
            <w:tcW w:w="139" w:type="pct"/>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0F7B9ABE"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3</w:t>
            </w:r>
          </w:p>
        </w:tc>
        <w:tc>
          <w:tcPr>
            <w:tcW w:w="14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63754D0"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论文</w:t>
            </w:r>
          </w:p>
        </w:tc>
        <w:tc>
          <w:tcPr>
            <w:tcW w:w="68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CB1CC60"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Linear Coded Caching Scheme for Centralized Networks</w:t>
            </w:r>
          </w:p>
        </w:tc>
        <w:tc>
          <w:tcPr>
            <w:tcW w:w="28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F5B98A5"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2021,67(3):1732-1742</w:t>
            </w:r>
          </w:p>
        </w:tc>
        <w:tc>
          <w:tcPr>
            <w:tcW w:w="31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161F497"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2021</w:t>
            </w:r>
            <w:r>
              <w:rPr>
                <w:rFonts w:ascii="Times New Roman" w:eastAsia="宋体" w:hAnsi="Times New Roman" w:cs="Times New Roman" w:hint="eastAsia"/>
                <w:sz w:val="18"/>
                <w:szCs w:val="18"/>
              </w:rPr>
              <w:t>-</w:t>
            </w:r>
            <w:r>
              <w:rPr>
                <w:rFonts w:ascii="Times New Roman" w:eastAsia="宋体" w:hAnsi="Times New Roman" w:cs="Times New Roman"/>
                <w:sz w:val="18"/>
                <w:szCs w:val="18"/>
              </w:rPr>
              <w:t>1</w:t>
            </w:r>
            <w:r>
              <w:rPr>
                <w:rFonts w:ascii="Times New Roman" w:eastAsia="宋体" w:hAnsi="Times New Roman" w:cs="Times New Roman" w:hint="eastAsia"/>
                <w:sz w:val="18"/>
                <w:szCs w:val="18"/>
              </w:rPr>
              <w:t>-</w:t>
            </w:r>
            <w:r>
              <w:rPr>
                <w:rFonts w:ascii="Times New Roman" w:eastAsia="宋体" w:hAnsi="Times New Roman" w:cs="Times New Roman"/>
                <w:sz w:val="18"/>
                <w:szCs w:val="18"/>
              </w:rPr>
              <w:t>4</w:t>
            </w:r>
          </w:p>
        </w:tc>
        <w:tc>
          <w:tcPr>
            <w:tcW w:w="48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2AFA2EF"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hint="eastAsia"/>
                <w:snapToGrid w:val="0"/>
                <w:sz w:val="18"/>
                <w:szCs w:val="18"/>
              </w:rPr>
              <w:t>M</w:t>
            </w:r>
            <w:r>
              <w:rPr>
                <w:rFonts w:ascii="Times New Roman" w:eastAsia="宋体" w:hAnsi="Times New Roman" w:cs="Times New Roman"/>
                <w:snapToGrid w:val="0"/>
                <w:sz w:val="18"/>
                <w:szCs w:val="18"/>
              </w:rPr>
              <w:t>inquan Cheng(</w:t>
            </w:r>
            <w:r>
              <w:rPr>
                <w:rFonts w:ascii="Times New Roman" w:eastAsia="宋体" w:hAnsi="Times New Roman" w:cs="Times New Roman"/>
                <w:snapToGrid w:val="0"/>
                <w:sz w:val="18"/>
                <w:szCs w:val="18"/>
              </w:rPr>
              <w:t>程民权</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 Jie Li(</w:t>
            </w:r>
            <w:r>
              <w:rPr>
                <w:rFonts w:ascii="Times New Roman" w:eastAsia="宋体" w:hAnsi="Times New Roman" w:cs="Times New Roman"/>
                <w:snapToGrid w:val="0"/>
                <w:sz w:val="18"/>
                <w:szCs w:val="18"/>
              </w:rPr>
              <w:t>李杰</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 Xiaohu Tang(</w:t>
            </w:r>
            <w:r>
              <w:rPr>
                <w:rFonts w:ascii="Times New Roman" w:eastAsia="宋体" w:hAnsi="Times New Roman" w:cs="Times New Roman"/>
                <w:snapToGrid w:val="0"/>
                <w:sz w:val="18"/>
                <w:szCs w:val="18"/>
              </w:rPr>
              <w:t>唐小虎</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  Ruizhong Wei(</w:t>
            </w:r>
            <w:r>
              <w:rPr>
                <w:rFonts w:ascii="Times New Roman" w:eastAsia="宋体" w:hAnsi="Times New Roman" w:cs="Times New Roman"/>
                <w:snapToGrid w:val="0"/>
                <w:sz w:val="18"/>
                <w:szCs w:val="18"/>
              </w:rPr>
              <w:t>魏瑞忠</w:t>
            </w:r>
            <w:r>
              <w:rPr>
                <w:rFonts w:ascii="Times New Roman" w:eastAsia="宋体" w:hAnsi="Times New Roman" w:cs="Times New Roman"/>
                <w:snapToGrid w:val="0"/>
                <w:sz w:val="18"/>
                <w:szCs w:val="18"/>
              </w:rPr>
              <w:t>)</w:t>
            </w:r>
          </w:p>
        </w:tc>
        <w:tc>
          <w:tcPr>
            <w:tcW w:w="111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DECBAC2" w14:textId="77777777" w:rsidR="00CF082B" w:rsidRDefault="00000000">
            <w:pPr>
              <w:adjustRightInd w:val="0"/>
              <w:snapToGrid w:val="0"/>
              <w:spacing w:line="280" w:lineRule="exact"/>
              <w:jc w:val="center"/>
              <w:outlineLvl w:val="1"/>
              <w:rPr>
                <w:rFonts w:ascii="Times New Roman" w:eastAsia="宋体" w:hAnsi="Times New Roman" w:cs="Times New Roman"/>
                <w:snapToGrid w:val="0"/>
                <w:color w:val="000000"/>
                <w:sz w:val="18"/>
                <w:szCs w:val="18"/>
              </w:rPr>
            </w:pPr>
            <w:r>
              <w:rPr>
                <w:rFonts w:ascii="Times New Roman" w:eastAsia="宋体" w:hAnsi="Times New Roman" w:cs="Times New Roman"/>
                <w:snapToGrid w:val="0"/>
                <w:sz w:val="18"/>
                <w:szCs w:val="18"/>
              </w:rPr>
              <w:t>Guangxi Normal University</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广西师范大学</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color w:val="000000"/>
                <w:sz w:val="18"/>
                <w:szCs w:val="18"/>
              </w:rPr>
              <w:t>,</w:t>
            </w:r>
            <w:r>
              <w:rPr>
                <w:rFonts w:ascii="Times New Roman" w:eastAsia="宋体" w:hAnsi="Times New Roman" w:cs="Times New Roman"/>
                <w:sz w:val="18"/>
                <w:szCs w:val="18"/>
              </w:rPr>
              <w:t xml:space="preserve"> </w:t>
            </w:r>
            <w:r>
              <w:rPr>
                <w:rFonts w:ascii="Times New Roman" w:eastAsia="宋体" w:hAnsi="Times New Roman" w:cs="Times New Roman"/>
                <w:snapToGrid w:val="0"/>
                <w:color w:val="000000"/>
                <w:sz w:val="18"/>
                <w:szCs w:val="18"/>
              </w:rPr>
              <w:t>Aalto University(</w:t>
            </w:r>
            <w:r>
              <w:rPr>
                <w:rFonts w:ascii="Times New Roman" w:eastAsia="宋体" w:hAnsi="Times New Roman" w:cs="Times New Roman" w:hint="eastAsia"/>
                <w:snapToGrid w:val="0"/>
                <w:color w:val="000000"/>
                <w:sz w:val="18"/>
                <w:szCs w:val="18"/>
              </w:rPr>
              <w:t>芬兰阿尔托大学</w:t>
            </w:r>
            <w:r>
              <w:rPr>
                <w:rFonts w:ascii="Times New Roman" w:eastAsia="宋体" w:hAnsi="Times New Roman" w:cs="Times New Roman"/>
                <w:snapToGrid w:val="0"/>
                <w:color w:val="000000"/>
                <w:sz w:val="18"/>
                <w:szCs w:val="18"/>
              </w:rPr>
              <w:t>),   Hubei University(</w:t>
            </w:r>
            <w:r>
              <w:rPr>
                <w:rFonts w:ascii="Times New Roman" w:eastAsia="宋体" w:hAnsi="Times New Roman" w:cs="Times New Roman"/>
                <w:snapToGrid w:val="0"/>
                <w:color w:val="000000"/>
                <w:sz w:val="18"/>
                <w:szCs w:val="18"/>
              </w:rPr>
              <w:t>湖北大学</w:t>
            </w:r>
            <w:r>
              <w:rPr>
                <w:rFonts w:ascii="Times New Roman" w:eastAsia="宋体" w:hAnsi="Times New Roman" w:cs="Times New Roman" w:hint="eastAsia"/>
                <w:snapToGrid w:val="0"/>
                <w:color w:val="000000"/>
                <w:sz w:val="18"/>
                <w:szCs w:val="18"/>
              </w:rPr>
              <w:t>)</w:t>
            </w:r>
            <w:r>
              <w:rPr>
                <w:rFonts w:ascii="Times New Roman" w:eastAsia="宋体" w:hAnsi="Times New Roman" w:cs="Times New Roman"/>
                <w:snapToGrid w:val="0"/>
                <w:color w:val="000000"/>
                <w:sz w:val="18"/>
                <w:szCs w:val="18"/>
              </w:rPr>
              <w:t>,</w:t>
            </w:r>
          </w:p>
          <w:p w14:paraId="19496401"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color w:val="000000"/>
                <w:sz w:val="18"/>
                <w:szCs w:val="18"/>
              </w:rPr>
              <w:t>Southwest Jiaotong University(</w:t>
            </w:r>
            <w:r>
              <w:rPr>
                <w:rFonts w:ascii="Times New Roman" w:eastAsia="宋体" w:hAnsi="Times New Roman" w:cs="Times New Roman"/>
                <w:snapToGrid w:val="0"/>
                <w:color w:val="000000"/>
                <w:sz w:val="18"/>
                <w:szCs w:val="18"/>
              </w:rPr>
              <w:t>西南交通大学</w:t>
            </w:r>
            <w:r>
              <w:rPr>
                <w:rFonts w:ascii="Times New Roman" w:eastAsia="宋体" w:hAnsi="Times New Roman" w:cs="Times New Roman" w:hint="eastAsia"/>
                <w:snapToGrid w:val="0"/>
                <w:color w:val="000000"/>
                <w:sz w:val="18"/>
                <w:szCs w:val="18"/>
              </w:rPr>
              <w:t>)</w:t>
            </w:r>
            <w:r>
              <w:rPr>
                <w:rFonts w:ascii="Times New Roman" w:eastAsia="宋体" w:hAnsi="Times New Roman" w:cs="Times New Roman"/>
                <w:snapToGrid w:val="0"/>
                <w:color w:val="000000"/>
                <w:sz w:val="18"/>
                <w:szCs w:val="18"/>
              </w:rPr>
              <w:t>,</w:t>
            </w:r>
            <w:r>
              <w:rPr>
                <w:rFonts w:ascii="Times New Roman" w:eastAsia="宋体" w:hAnsi="Times New Roman" w:cs="Times New Roman"/>
                <w:sz w:val="18"/>
                <w:szCs w:val="18"/>
              </w:rPr>
              <w:t xml:space="preserve"> </w:t>
            </w:r>
            <w:r>
              <w:rPr>
                <w:rFonts w:ascii="Times New Roman" w:eastAsia="宋体" w:hAnsi="Times New Roman" w:cs="Times New Roman"/>
                <w:snapToGrid w:val="0"/>
                <w:color w:val="000000"/>
                <w:sz w:val="18"/>
                <w:szCs w:val="18"/>
              </w:rPr>
              <w:t>Lakehead University(</w:t>
            </w:r>
            <w:r>
              <w:rPr>
                <w:rFonts w:ascii="Times New Roman" w:eastAsia="宋体" w:hAnsi="Times New Roman" w:cs="Times New Roman" w:hint="eastAsia"/>
                <w:snapToGrid w:val="0"/>
                <w:color w:val="000000"/>
                <w:sz w:val="18"/>
                <w:szCs w:val="18"/>
              </w:rPr>
              <w:t>加拿大湖首大学</w:t>
            </w:r>
            <w:r>
              <w:rPr>
                <w:rFonts w:ascii="Times New Roman" w:eastAsia="宋体" w:hAnsi="Times New Roman" w:cs="Times New Roman"/>
                <w:snapToGrid w:val="0"/>
                <w:color w:val="000000"/>
                <w:sz w:val="18"/>
                <w:szCs w:val="18"/>
              </w:rPr>
              <w:t>)</w:t>
            </w:r>
          </w:p>
        </w:tc>
        <w:tc>
          <w:tcPr>
            <w:tcW w:w="1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1B66313"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是</w:t>
            </w:r>
          </w:p>
        </w:tc>
        <w:tc>
          <w:tcPr>
            <w:tcW w:w="3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853EF5B"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 xml:space="preserve">IEEE </w:t>
            </w:r>
            <w:r>
              <w:rPr>
                <w:rFonts w:ascii="Times New Roman" w:eastAsia="宋体" w:hAnsi="Times New Roman" w:cs="Times New Roman"/>
                <w:sz w:val="18"/>
                <w:szCs w:val="18"/>
                <w:shd w:val="clear" w:color="auto" w:fill="FFFFFF"/>
              </w:rPr>
              <w:t>transactions on information theory</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6FB5B80"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否</w:t>
            </w:r>
          </w:p>
        </w:tc>
        <w:tc>
          <w:tcPr>
            <w:tcW w:w="2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76D77DC"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hint="eastAsia"/>
                <w:snapToGrid w:val="0"/>
                <w:sz w:val="18"/>
                <w:szCs w:val="18"/>
              </w:rPr>
              <w:t>M</w:t>
            </w:r>
            <w:r>
              <w:rPr>
                <w:rFonts w:ascii="Times New Roman" w:eastAsia="宋体" w:hAnsi="Times New Roman" w:cs="Times New Roman"/>
                <w:snapToGrid w:val="0"/>
                <w:sz w:val="18"/>
                <w:szCs w:val="18"/>
              </w:rPr>
              <w:t>inquan Cheng(</w:t>
            </w:r>
            <w:r>
              <w:rPr>
                <w:rFonts w:ascii="Times New Roman" w:eastAsia="宋体" w:hAnsi="Times New Roman" w:cs="Times New Roman"/>
                <w:snapToGrid w:val="0"/>
                <w:sz w:val="18"/>
                <w:szCs w:val="18"/>
              </w:rPr>
              <w:t>程民权</w:t>
            </w:r>
            <w:r>
              <w:rPr>
                <w:rFonts w:ascii="Times New Roman" w:eastAsia="宋体" w:hAnsi="Times New Roman" w:cs="Times New Roman" w:hint="eastAsia"/>
                <w:snapToGrid w:val="0"/>
                <w:sz w:val="18"/>
                <w:szCs w:val="18"/>
              </w:rPr>
              <w:t>)</w:t>
            </w:r>
          </w:p>
        </w:tc>
        <w:tc>
          <w:tcPr>
            <w:tcW w:w="17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33A3472" w14:textId="03D6D044" w:rsidR="00CF082B" w:rsidRDefault="00E936A5">
            <w:pPr>
              <w:jc w:val="center"/>
              <w:rPr>
                <w:rFonts w:ascii="Times New Roman" w:eastAsia="宋体" w:hAnsi="Times New Roman" w:cs="Times New Roman" w:hint="eastAsia"/>
                <w:snapToGrid w:val="0"/>
                <w:sz w:val="18"/>
                <w:szCs w:val="18"/>
              </w:rPr>
            </w:pPr>
            <w:r>
              <w:rPr>
                <w:rFonts w:ascii="Times New Roman" w:eastAsia="宋体" w:hAnsi="Times New Roman" w:cs="Times New Roman" w:hint="eastAsia"/>
                <w:snapToGrid w:val="0"/>
                <w:sz w:val="18"/>
                <w:szCs w:val="18"/>
              </w:rPr>
              <w:t>7</w:t>
            </w:r>
          </w:p>
        </w:tc>
        <w:tc>
          <w:tcPr>
            <w:tcW w:w="23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64110FF"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SCI+CSCD+CNKI</w:t>
            </w:r>
          </w:p>
        </w:tc>
        <w:tc>
          <w:tcPr>
            <w:tcW w:w="25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C3E295F"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是</w:t>
            </w:r>
          </w:p>
        </w:tc>
        <w:tc>
          <w:tcPr>
            <w:tcW w:w="136" w:type="pct"/>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3DF36736"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1-3</w:t>
            </w:r>
          </w:p>
        </w:tc>
      </w:tr>
      <w:tr w:rsidR="00CF082B" w14:paraId="5DAFFD11" w14:textId="77777777">
        <w:trPr>
          <w:trHeight w:val="2721"/>
          <w:jc w:val="center"/>
        </w:trPr>
        <w:tc>
          <w:tcPr>
            <w:tcW w:w="139" w:type="pct"/>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51004128"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lastRenderedPageBreak/>
              <w:t>4</w:t>
            </w:r>
          </w:p>
        </w:tc>
        <w:tc>
          <w:tcPr>
            <w:tcW w:w="14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897AC8D"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论文</w:t>
            </w:r>
          </w:p>
        </w:tc>
        <w:tc>
          <w:tcPr>
            <w:tcW w:w="68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BCD4041"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Multiple-Antenna Placement Delivery Array for Cache-Aided MISO Systems</w:t>
            </w:r>
          </w:p>
        </w:tc>
        <w:tc>
          <w:tcPr>
            <w:tcW w:w="28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A71BF03"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2023,69(8):4855- 4868</w:t>
            </w:r>
          </w:p>
        </w:tc>
        <w:tc>
          <w:tcPr>
            <w:tcW w:w="31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A63F02B"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2023</w:t>
            </w:r>
            <w:r>
              <w:rPr>
                <w:rFonts w:ascii="Times New Roman" w:eastAsia="宋体" w:hAnsi="Times New Roman" w:cs="Times New Roman" w:hint="eastAsia"/>
                <w:sz w:val="18"/>
                <w:szCs w:val="18"/>
              </w:rPr>
              <w:t>-</w:t>
            </w:r>
            <w:r>
              <w:rPr>
                <w:rFonts w:ascii="Times New Roman" w:eastAsia="宋体" w:hAnsi="Times New Roman" w:cs="Times New Roman"/>
                <w:sz w:val="18"/>
                <w:szCs w:val="18"/>
              </w:rPr>
              <w:t>3-29</w:t>
            </w:r>
          </w:p>
        </w:tc>
        <w:tc>
          <w:tcPr>
            <w:tcW w:w="48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2F595DF"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hint="eastAsia"/>
                <w:sz w:val="18"/>
                <w:szCs w:val="18"/>
              </w:rPr>
              <w:t>T</w:t>
            </w:r>
            <w:r>
              <w:rPr>
                <w:rFonts w:ascii="Times New Roman" w:eastAsia="宋体" w:hAnsi="Times New Roman" w:cs="Times New Roman"/>
                <w:sz w:val="18"/>
                <w:szCs w:val="18"/>
              </w:rPr>
              <w:t>ing Yang(</w:t>
            </w:r>
            <w:r>
              <w:rPr>
                <w:rFonts w:ascii="Times New Roman" w:eastAsia="宋体" w:hAnsi="Times New Roman" w:cs="Times New Roman"/>
                <w:sz w:val="18"/>
                <w:szCs w:val="18"/>
              </w:rPr>
              <w:t>阳婷</w:t>
            </w:r>
            <w:r>
              <w:rPr>
                <w:rFonts w:ascii="Times New Roman" w:eastAsia="宋体" w:hAnsi="Times New Roman" w:cs="Times New Roman" w:hint="eastAsia"/>
                <w:sz w:val="18"/>
                <w:szCs w:val="18"/>
              </w:rPr>
              <w:t>)</w:t>
            </w:r>
            <w:r>
              <w:rPr>
                <w:rFonts w:ascii="Times New Roman" w:eastAsia="宋体" w:hAnsi="Times New Roman" w:cs="Times New Roman"/>
                <w:sz w:val="18"/>
                <w:szCs w:val="18"/>
              </w:rPr>
              <w:t>,</w:t>
            </w:r>
            <w:r>
              <w:rPr>
                <w:rFonts w:ascii="Times New Roman" w:eastAsia="宋体" w:hAnsi="Times New Roman" w:cs="Times New Roman"/>
                <w:snapToGrid w:val="0"/>
                <w:sz w:val="18"/>
                <w:szCs w:val="18"/>
              </w:rPr>
              <w:t xml:space="preserve"> Kai Wan(</w:t>
            </w:r>
            <w:r>
              <w:rPr>
                <w:rFonts w:ascii="Times New Roman" w:eastAsia="宋体" w:hAnsi="Times New Roman" w:cs="Times New Roman"/>
                <w:snapToGrid w:val="0"/>
                <w:sz w:val="18"/>
                <w:szCs w:val="18"/>
              </w:rPr>
              <w:t>万凯</w:t>
            </w:r>
            <w:r>
              <w:rPr>
                <w:rFonts w:ascii="Times New Roman" w:eastAsia="宋体" w:hAnsi="Times New Roman" w:cs="Times New Roman" w:hint="eastAsia"/>
                <w:snapToGrid w:val="0"/>
                <w:sz w:val="18"/>
                <w:szCs w:val="18"/>
              </w:rPr>
              <w:t>)</w:t>
            </w:r>
            <w:r>
              <w:rPr>
                <w:rFonts w:ascii="Times New Roman" w:eastAsia="宋体" w:hAnsi="Times New Roman" w:cs="Times New Roman"/>
                <w:sz w:val="18"/>
                <w:szCs w:val="18"/>
              </w:rPr>
              <w:t>,</w:t>
            </w:r>
            <w:r>
              <w:rPr>
                <w:rFonts w:ascii="Times New Roman" w:eastAsia="宋体" w:hAnsi="Times New Roman" w:cs="Times New Roman" w:hint="eastAsia"/>
                <w:snapToGrid w:val="0"/>
                <w:sz w:val="18"/>
                <w:szCs w:val="18"/>
              </w:rPr>
              <w:t xml:space="preserve"> M</w:t>
            </w:r>
            <w:r>
              <w:rPr>
                <w:rFonts w:ascii="Times New Roman" w:eastAsia="宋体" w:hAnsi="Times New Roman" w:cs="Times New Roman"/>
                <w:snapToGrid w:val="0"/>
                <w:sz w:val="18"/>
                <w:szCs w:val="18"/>
              </w:rPr>
              <w:t>inquan Cheng(</w:t>
            </w:r>
            <w:r>
              <w:rPr>
                <w:rFonts w:ascii="Times New Roman" w:eastAsia="宋体" w:hAnsi="Times New Roman" w:cs="Times New Roman"/>
                <w:snapToGrid w:val="0"/>
                <w:sz w:val="18"/>
                <w:szCs w:val="18"/>
              </w:rPr>
              <w:t>程民权</w:t>
            </w:r>
            <w:r>
              <w:rPr>
                <w:rFonts w:ascii="Times New Roman" w:eastAsia="宋体" w:hAnsi="Times New Roman" w:cs="Times New Roman" w:hint="eastAsia"/>
                <w:snapToGrid w:val="0"/>
                <w:sz w:val="18"/>
                <w:szCs w:val="18"/>
              </w:rPr>
              <w:t>)</w:t>
            </w:r>
            <w:r>
              <w:rPr>
                <w:rFonts w:ascii="Times New Roman" w:eastAsia="宋体" w:hAnsi="Times New Roman" w:cs="Times New Roman"/>
                <w:sz w:val="18"/>
                <w:szCs w:val="18"/>
              </w:rPr>
              <w:t>, Robert Caiming Qiu(</w:t>
            </w:r>
            <w:r>
              <w:rPr>
                <w:rFonts w:ascii="Times New Roman" w:eastAsia="宋体" w:hAnsi="Times New Roman" w:cs="Times New Roman"/>
                <w:snapToGrid w:val="0"/>
                <w:sz w:val="18"/>
                <w:szCs w:val="18"/>
              </w:rPr>
              <w:t>邱才明</w:t>
            </w:r>
            <w:r>
              <w:rPr>
                <w:rFonts w:ascii="Times New Roman" w:eastAsia="宋体" w:hAnsi="Times New Roman" w:cs="Times New Roman"/>
                <w:sz w:val="18"/>
                <w:szCs w:val="18"/>
              </w:rPr>
              <w:t>), Giuseppe Caire(</w:t>
            </w:r>
            <w:r>
              <w:rPr>
                <w:rFonts w:ascii="Times New Roman" w:eastAsia="宋体" w:hAnsi="Times New Roman" w:cs="Times New Roman"/>
                <w:snapToGrid w:val="0"/>
                <w:sz w:val="18"/>
                <w:szCs w:val="18"/>
              </w:rPr>
              <w:t>朱塞佩</w:t>
            </w:r>
            <w:r>
              <w:rPr>
                <w:rFonts w:ascii="Times New Roman" w:eastAsia="宋体" w:hAnsi="Times New Roman" w:cs="Times New Roman"/>
                <w:snapToGrid w:val="0"/>
                <w:sz w:val="18"/>
                <w:szCs w:val="18"/>
              </w:rPr>
              <w:t>·</w:t>
            </w:r>
            <w:r>
              <w:rPr>
                <w:rFonts w:ascii="Times New Roman" w:eastAsia="宋体" w:hAnsi="Times New Roman" w:cs="Times New Roman"/>
                <w:snapToGrid w:val="0"/>
                <w:sz w:val="18"/>
                <w:szCs w:val="18"/>
              </w:rPr>
              <w:t>卡伊雷</w:t>
            </w:r>
            <w:r>
              <w:rPr>
                <w:rFonts w:ascii="Times New Roman" w:eastAsia="宋体" w:hAnsi="Times New Roman" w:cs="Times New Roman"/>
                <w:sz w:val="18"/>
                <w:szCs w:val="18"/>
              </w:rPr>
              <w:t>)</w:t>
            </w:r>
          </w:p>
        </w:tc>
        <w:tc>
          <w:tcPr>
            <w:tcW w:w="111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02B65F3"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Guangxi Normal University</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广西师范大学</w:t>
            </w:r>
            <w:r>
              <w:rPr>
                <w:rFonts w:ascii="Times New Roman" w:eastAsia="宋体" w:hAnsi="Times New Roman" w:cs="Times New Roman" w:hint="eastAsia"/>
                <w:snapToGrid w:val="0"/>
                <w:sz w:val="18"/>
                <w:szCs w:val="18"/>
              </w:rPr>
              <w:t>)</w:t>
            </w:r>
            <w:r>
              <w:rPr>
                <w:rFonts w:ascii="Times New Roman" w:eastAsia="宋体" w:hAnsi="Times New Roman" w:cs="Times New Roman"/>
                <w:sz w:val="18"/>
                <w:szCs w:val="18"/>
              </w:rPr>
              <w:t>,</w:t>
            </w:r>
            <w:r>
              <w:rPr>
                <w:rFonts w:ascii="Times New Roman" w:eastAsia="宋体" w:hAnsi="Times New Roman" w:cs="Times New Roman"/>
                <w:snapToGrid w:val="0"/>
                <w:sz w:val="18"/>
                <w:szCs w:val="18"/>
              </w:rPr>
              <w:t xml:space="preserve"> Huazhong University of Science and Technology(</w:t>
            </w:r>
            <w:r>
              <w:rPr>
                <w:rFonts w:ascii="Times New Roman" w:eastAsia="宋体" w:hAnsi="Times New Roman" w:cs="Times New Roman"/>
                <w:snapToGrid w:val="0"/>
                <w:sz w:val="18"/>
                <w:szCs w:val="18"/>
              </w:rPr>
              <w:t>华中科技大学</w:t>
            </w:r>
            <w:r>
              <w:rPr>
                <w:rFonts w:ascii="Times New Roman" w:eastAsia="宋体" w:hAnsi="Times New Roman" w:cs="Times New Roman" w:hint="eastAsia"/>
                <w:snapToGrid w:val="0"/>
                <w:sz w:val="18"/>
                <w:szCs w:val="18"/>
              </w:rPr>
              <w:t>)</w:t>
            </w:r>
            <w:r>
              <w:rPr>
                <w:rFonts w:ascii="Times New Roman" w:eastAsia="宋体" w:hAnsi="Times New Roman" w:cs="Times New Roman"/>
                <w:sz w:val="18"/>
                <w:szCs w:val="18"/>
              </w:rPr>
              <w:t>, Technische Universität Berlin</w:t>
            </w:r>
            <w:r>
              <w:rPr>
                <w:rFonts w:ascii="Times New Roman" w:eastAsia="宋体" w:hAnsi="Times New Roman" w:cs="Times New Roman"/>
                <w:snapToGrid w:val="0"/>
                <w:sz w:val="18"/>
                <w:szCs w:val="18"/>
              </w:rPr>
              <w:t>(</w:t>
            </w:r>
            <w:r>
              <w:rPr>
                <w:rFonts w:ascii="Times New Roman" w:eastAsia="宋体" w:hAnsi="Times New Roman" w:cs="Times New Roman" w:hint="eastAsia"/>
                <w:snapToGrid w:val="0"/>
                <w:sz w:val="18"/>
                <w:szCs w:val="18"/>
              </w:rPr>
              <w:t>德国柏林工业大学</w:t>
            </w:r>
            <w:r>
              <w:rPr>
                <w:rFonts w:ascii="Times New Roman" w:eastAsia="宋体" w:hAnsi="Times New Roman" w:cs="Times New Roman"/>
                <w:snapToGrid w:val="0"/>
                <w:sz w:val="18"/>
                <w:szCs w:val="18"/>
              </w:rPr>
              <w:t>)</w:t>
            </w:r>
          </w:p>
        </w:tc>
        <w:tc>
          <w:tcPr>
            <w:tcW w:w="1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594798E"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是</w:t>
            </w:r>
          </w:p>
        </w:tc>
        <w:tc>
          <w:tcPr>
            <w:tcW w:w="3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401B24C"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 xml:space="preserve">IEEE </w:t>
            </w:r>
            <w:r>
              <w:rPr>
                <w:rFonts w:ascii="Times New Roman" w:eastAsia="宋体" w:hAnsi="Times New Roman" w:cs="Times New Roman"/>
                <w:sz w:val="18"/>
                <w:szCs w:val="18"/>
                <w:shd w:val="clear" w:color="auto" w:fill="FFFFFF"/>
              </w:rPr>
              <w:t>transactions on information theory</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3A3CDD"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否</w:t>
            </w:r>
          </w:p>
        </w:tc>
        <w:tc>
          <w:tcPr>
            <w:tcW w:w="2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681C4B6"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hint="eastAsia"/>
                <w:snapToGrid w:val="0"/>
                <w:sz w:val="18"/>
                <w:szCs w:val="18"/>
              </w:rPr>
              <w:t>M</w:t>
            </w:r>
            <w:r>
              <w:rPr>
                <w:rFonts w:ascii="Times New Roman" w:eastAsia="宋体" w:hAnsi="Times New Roman" w:cs="Times New Roman"/>
                <w:snapToGrid w:val="0"/>
                <w:sz w:val="18"/>
                <w:szCs w:val="18"/>
              </w:rPr>
              <w:t>inquan Cheng(</w:t>
            </w:r>
            <w:r>
              <w:rPr>
                <w:rFonts w:ascii="Times New Roman" w:eastAsia="宋体" w:hAnsi="Times New Roman" w:cs="Times New Roman"/>
                <w:snapToGrid w:val="0"/>
                <w:sz w:val="18"/>
                <w:szCs w:val="18"/>
              </w:rPr>
              <w:t>程民权</w:t>
            </w:r>
            <w:r>
              <w:rPr>
                <w:rFonts w:ascii="Times New Roman" w:eastAsia="宋体" w:hAnsi="Times New Roman" w:cs="Times New Roman" w:hint="eastAsia"/>
                <w:snapToGrid w:val="0"/>
                <w:sz w:val="18"/>
                <w:szCs w:val="18"/>
              </w:rPr>
              <w:t>)</w:t>
            </w:r>
          </w:p>
        </w:tc>
        <w:tc>
          <w:tcPr>
            <w:tcW w:w="17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0110CCB" w14:textId="75930ECC" w:rsidR="00CF082B" w:rsidRDefault="00E936A5">
            <w:pPr>
              <w:jc w:val="center"/>
              <w:rPr>
                <w:rFonts w:ascii="Times New Roman" w:eastAsia="宋体" w:hAnsi="Times New Roman" w:cs="Times New Roman" w:hint="eastAsia"/>
                <w:snapToGrid w:val="0"/>
                <w:sz w:val="18"/>
                <w:szCs w:val="18"/>
              </w:rPr>
            </w:pPr>
            <w:r>
              <w:rPr>
                <w:rFonts w:ascii="Times New Roman" w:eastAsia="宋体" w:hAnsi="Times New Roman" w:cs="Times New Roman" w:hint="eastAsia"/>
                <w:snapToGrid w:val="0"/>
                <w:sz w:val="18"/>
                <w:szCs w:val="18"/>
              </w:rPr>
              <w:t>10</w:t>
            </w:r>
          </w:p>
        </w:tc>
        <w:tc>
          <w:tcPr>
            <w:tcW w:w="23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3D9C973"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SCI+CSCD+CNKI</w:t>
            </w:r>
          </w:p>
        </w:tc>
        <w:tc>
          <w:tcPr>
            <w:tcW w:w="25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75E0623"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是</w:t>
            </w:r>
          </w:p>
        </w:tc>
        <w:tc>
          <w:tcPr>
            <w:tcW w:w="136" w:type="pct"/>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586D538F"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2-1</w:t>
            </w:r>
          </w:p>
        </w:tc>
      </w:tr>
      <w:tr w:rsidR="00CF082B" w14:paraId="29C35F87" w14:textId="77777777">
        <w:trPr>
          <w:trHeight w:val="779"/>
          <w:jc w:val="center"/>
        </w:trPr>
        <w:tc>
          <w:tcPr>
            <w:tcW w:w="139" w:type="pct"/>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32768183"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napToGrid w:val="0"/>
                <w:sz w:val="18"/>
                <w:szCs w:val="18"/>
              </w:rPr>
              <w:t>5</w:t>
            </w:r>
          </w:p>
        </w:tc>
        <w:tc>
          <w:tcPr>
            <w:tcW w:w="14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F08FE9"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z w:val="18"/>
                <w:szCs w:val="18"/>
              </w:rPr>
              <w:t>论文</w:t>
            </w:r>
          </w:p>
        </w:tc>
        <w:tc>
          <w:tcPr>
            <w:tcW w:w="68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3677850"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z w:val="18"/>
                <w:szCs w:val="18"/>
              </w:rPr>
              <w:t>A Novel Transformation Approach of Shared-Link Coded Caching Schemes for Multiaccess Networks</w:t>
            </w:r>
          </w:p>
        </w:tc>
        <w:tc>
          <w:tcPr>
            <w:tcW w:w="28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42D10F1" w14:textId="77777777" w:rsidR="00CF082B" w:rsidRDefault="00000000">
            <w:pPr>
              <w:adjustRightInd w:val="0"/>
              <w:snapToGrid w:val="0"/>
              <w:spacing w:line="280" w:lineRule="exact"/>
              <w:jc w:val="center"/>
              <w:outlineLvl w:val="1"/>
              <w:rPr>
                <w:rFonts w:ascii="Times New Roman" w:eastAsia="宋体" w:hAnsi="Times New Roman" w:cs="Times New Roman"/>
                <w:snapToGrid w:val="0"/>
                <w:color w:val="000000"/>
                <w:sz w:val="18"/>
                <w:szCs w:val="18"/>
              </w:rPr>
            </w:pPr>
            <w:r>
              <w:rPr>
                <w:rFonts w:ascii="Times New Roman" w:eastAsia="宋体" w:hAnsi="Times New Roman" w:cs="Times New Roman"/>
                <w:snapToGrid w:val="0"/>
                <w:color w:val="000000"/>
                <w:sz w:val="18"/>
                <w:szCs w:val="18"/>
              </w:rPr>
              <w:t>2021,</w:t>
            </w:r>
          </w:p>
          <w:p w14:paraId="68059382"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napToGrid w:val="0"/>
                <w:color w:val="000000"/>
                <w:sz w:val="18"/>
                <w:szCs w:val="18"/>
              </w:rPr>
              <w:t>69(11): 7376-7389</w:t>
            </w:r>
          </w:p>
        </w:tc>
        <w:tc>
          <w:tcPr>
            <w:tcW w:w="31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292A360"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napToGrid w:val="0"/>
                <w:color w:val="000000"/>
                <w:sz w:val="18"/>
                <w:szCs w:val="18"/>
              </w:rPr>
              <w:t>2021</w:t>
            </w:r>
            <w:r>
              <w:rPr>
                <w:rFonts w:ascii="Times New Roman" w:eastAsia="宋体" w:hAnsi="Times New Roman" w:cs="Times New Roman" w:hint="eastAsia"/>
                <w:snapToGrid w:val="0"/>
                <w:color w:val="000000"/>
                <w:sz w:val="18"/>
                <w:szCs w:val="18"/>
              </w:rPr>
              <w:t>-</w:t>
            </w:r>
            <w:r>
              <w:rPr>
                <w:rFonts w:ascii="Times New Roman" w:eastAsia="宋体" w:hAnsi="Times New Roman" w:cs="Times New Roman"/>
                <w:snapToGrid w:val="0"/>
                <w:color w:val="000000"/>
                <w:sz w:val="18"/>
                <w:szCs w:val="18"/>
              </w:rPr>
              <w:t>8-11</w:t>
            </w:r>
          </w:p>
        </w:tc>
        <w:tc>
          <w:tcPr>
            <w:tcW w:w="48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51EC939"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hint="eastAsia"/>
                <w:snapToGrid w:val="0"/>
                <w:sz w:val="18"/>
                <w:szCs w:val="18"/>
              </w:rPr>
              <w:t>M</w:t>
            </w:r>
            <w:r>
              <w:rPr>
                <w:rFonts w:ascii="Times New Roman" w:eastAsia="宋体" w:hAnsi="Times New Roman" w:cs="Times New Roman"/>
                <w:snapToGrid w:val="0"/>
                <w:sz w:val="18"/>
                <w:szCs w:val="18"/>
              </w:rPr>
              <w:t>inquan Cheng(</w:t>
            </w:r>
            <w:r>
              <w:rPr>
                <w:rFonts w:ascii="Times New Roman" w:eastAsia="宋体" w:hAnsi="Times New Roman" w:cs="Times New Roman"/>
                <w:snapToGrid w:val="0"/>
                <w:sz w:val="18"/>
                <w:szCs w:val="18"/>
              </w:rPr>
              <w:t>程民权</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color w:val="000000"/>
                <w:sz w:val="18"/>
                <w:szCs w:val="18"/>
              </w:rPr>
              <w:t>,</w:t>
            </w:r>
            <w:r>
              <w:rPr>
                <w:rFonts w:ascii="Times New Roman" w:eastAsia="宋体" w:hAnsi="Times New Roman" w:cs="Times New Roman"/>
                <w:snapToGrid w:val="0"/>
                <w:sz w:val="18"/>
                <w:szCs w:val="18"/>
              </w:rPr>
              <w:t xml:space="preserve"> Kai Wan(</w:t>
            </w:r>
            <w:r>
              <w:rPr>
                <w:rFonts w:ascii="Times New Roman" w:eastAsia="宋体" w:hAnsi="Times New Roman" w:cs="Times New Roman"/>
                <w:snapToGrid w:val="0"/>
                <w:sz w:val="18"/>
                <w:szCs w:val="18"/>
              </w:rPr>
              <w:t>万凯</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color w:val="000000"/>
                <w:sz w:val="18"/>
                <w:szCs w:val="18"/>
              </w:rPr>
              <w:t>, Dequan Liang(</w:t>
            </w:r>
            <w:r>
              <w:rPr>
                <w:rFonts w:ascii="Times New Roman" w:eastAsia="宋体" w:hAnsi="Times New Roman" w:cs="Times New Roman"/>
                <w:snapToGrid w:val="0"/>
                <w:color w:val="000000"/>
                <w:sz w:val="18"/>
                <w:szCs w:val="18"/>
              </w:rPr>
              <w:t>梁德权</w:t>
            </w:r>
            <w:r>
              <w:rPr>
                <w:rFonts w:ascii="Times New Roman" w:eastAsia="宋体" w:hAnsi="Times New Roman" w:cs="Times New Roman" w:hint="eastAsia"/>
                <w:snapToGrid w:val="0"/>
                <w:color w:val="000000"/>
                <w:sz w:val="18"/>
                <w:szCs w:val="18"/>
              </w:rPr>
              <w:t>)</w:t>
            </w:r>
            <w:r>
              <w:rPr>
                <w:rFonts w:ascii="Times New Roman" w:eastAsia="宋体" w:hAnsi="Times New Roman" w:cs="Times New Roman"/>
                <w:snapToGrid w:val="0"/>
                <w:color w:val="000000"/>
                <w:sz w:val="18"/>
                <w:szCs w:val="18"/>
              </w:rPr>
              <w:t>, Mingming Zhang(</w:t>
            </w:r>
            <w:r>
              <w:rPr>
                <w:rFonts w:ascii="Times New Roman" w:eastAsia="宋体" w:hAnsi="Times New Roman" w:cs="Times New Roman"/>
                <w:snapToGrid w:val="0"/>
                <w:color w:val="000000"/>
                <w:sz w:val="18"/>
                <w:szCs w:val="18"/>
              </w:rPr>
              <w:t>张明明</w:t>
            </w:r>
            <w:r>
              <w:rPr>
                <w:rFonts w:ascii="Times New Roman" w:eastAsia="宋体" w:hAnsi="Times New Roman" w:cs="Times New Roman" w:hint="eastAsia"/>
                <w:snapToGrid w:val="0"/>
                <w:color w:val="000000"/>
                <w:sz w:val="18"/>
                <w:szCs w:val="18"/>
              </w:rPr>
              <w:t>)</w:t>
            </w:r>
            <w:r>
              <w:rPr>
                <w:rFonts w:ascii="Times New Roman" w:eastAsia="宋体" w:hAnsi="Times New Roman" w:cs="Times New Roman"/>
                <w:snapToGrid w:val="0"/>
                <w:color w:val="000000"/>
                <w:sz w:val="18"/>
                <w:szCs w:val="18"/>
              </w:rPr>
              <w:t>,  Giuseppe Caire</w:t>
            </w:r>
            <w:r>
              <w:rPr>
                <w:rFonts w:ascii="Times New Roman" w:eastAsia="宋体" w:hAnsi="Times New Roman" w:cs="Times New Roman"/>
                <w:sz w:val="18"/>
                <w:szCs w:val="18"/>
              </w:rPr>
              <w:t>(</w:t>
            </w:r>
            <w:r>
              <w:rPr>
                <w:rFonts w:ascii="Times New Roman" w:eastAsia="宋体" w:hAnsi="Times New Roman" w:cs="Times New Roman"/>
                <w:snapToGrid w:val="0"/>
                <w:sz w:val="18"/>
                <w:szCs w:val="18"/>
              </w:rPr>
              <w:t>朱塞佩</w:t>
            </w:r>
            <w:r>
              <w:rPr>
                <w:rFonts w:ascii="Times New Roman" w:eastAsia="宋体" w:hAnsi="Times New Roman" w:cs="Times New Roman"/>
                <w:snapToGrid w:val="0"/>
                <w:sz w:val="18"/>
                <w:szCs w:val="18"/>
              </w:rPr>
              <w:t>·</w:t>
            </w:r>
            <w:r>
              <w:rPr>
                <w:rFonts w:ascii="Times New Roman" w:eastAsia="宋体" w:hAnsi="Times New Roman" w:cs="Times New Roman"/>
                <w:snapToGrid w:val="0"/>
                <w:sz w:val="18"/>
                <w:szCs w:val="18"/>
              </w:rPr>
              <w:t>卡伊雷</w:t>
            </w:r>
            <w:r>
              <w:rPr>
                <w:rFonts w:ascii="Times New Roman" w:eastAsia="宋体" w:hAnsi="Times New Roman" w:cs="Times New Roman"/>
                <w:sz w:val="18"/>
                <w:szCs w:val="18"/>
              </w:rPr>
              <w:t>)</w:t>
            </w:r>
          </w:p>
        </w:tc>
        <w:tc>
          <w:tcPr>
            <w:tcW w:w="111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76A5CC8" w14:textId="77777777" w:rsidR="00CF082B" w:rsidRDefault="00000000">
            <w:pPr>
              <w:adjustRightInd w:val="0"/>
              <w:snapToGrid w:val="0"/>
              <w:spacing w:line="280" w:lineRule="exact"/>
              <w:jc w:val="center"/>
              <w:outlineLvl w:val="1"/>
              <w:rPr>
                <w:rFonts w:ascii="Times New Roman" w:eastAsia="宋体" w:hAnsi="Times New Roman" w:cs="Times New Roman"/>
                <w:snapToGrid w:val="0"/>
                <w:color w:val="000000"/>
                <w:sz w:val="18"/>
                <w:szCs w:val="18"/>
              </w:rPr>
            </w:pPr>
            <w:r>
              <w:rPr>
                <w:rFonts w:ascii="Times New Roman" w:eastAsia="宋体" w:hAnsi="Times New Roman" w:cs="Times New Roman"/>
                <w:snapToGrid w:val="0"/>
                <w:sz w:val="18"/>
                <w:szCs w:val="18"/>
              </w:rPr>
              <w:t>Guangxi Normal University</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广西师范大学</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color w:val="000000"/>
                <w:sz w:val="18"/>
                <w:szCs w:val="18"/>
              </w:rPr>
              <w:t>,</w:t>
            </w:r>
          </w:p>
          <w:p w14:paraId="3DA2BCB5"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napToGrid w:val="0"/>
                <w:color w:val="000000"/>
                <w:sz w:val="18"/>
                <w:szCs w:val="18"/>
              </w:rPr>
              <w:t>Technische Universität Berlin</w:t>
            </w:r>
            <w:r>
              <w:rPr>
                <w:rFonts w:ascii="Times New Roman" w:eastAsia="宋体" w:hAnsi="Times New Roman" w:cs="Times New Roman"/>
                <w:snapToGrid w:val="0"/>
                <w:sz w:val="18"/>
                <w:szCs w:val="18"/>
              </w:rPr>
              <w:t>(</w:t>
            </w:r>
            <w:r>
              <w:rPr>
                <w:rFonts w:ascii="Times New Roman" w:eastAsia="宋体" w:hAnsi="Times New Roman" w:cs="Times New Roman" w:hint="eastAsia"/>
                <w:snapToGrid w:val="0"/>
                <w:sz w:val="18"/>
                <w:szCs w:val="18"/>
              </w:rPr>
              <w:t>德国柏林工业大学</w:t>
            </w:r>
            <w:r>
              <w:rPr>
                <w:rFonts w:ascii="Times New Roman" w:eastAsia="宋体" w:hAnsi="Times New Roman" w:cs="Times New Roman"/>
                <w:snapToGrid w:val="0"/>
                <w:sz w:val="18"/>
                <w:szCs w:val="18"/>
              </w:rPr>
              <w:t>)</w:t>
            </w:r>
          </w:p>
        </w:tc>
        <w:tc>
          <w:tcPr>
            <w:tcW w:w="1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51BBA8B"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是</w:t>
            </w:r>
          </w:p>
        </w:tc>
        <w:tc>
          <w:tcPr>
            <w:tcW w:w="3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7262315"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color w:val="000000"/>
                <w:sz w:val="18"/>
                <w:szCs w:val="18"/>
              </w:rPr>
              <w:t>IEEE Transactions on Communications</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0FAFB18"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否</w:t>
            </w:r>
          </w:p>
        </w:tc>
        <w:tc>
          <w:tcPr>
            <w:tcW w:w="2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780D637"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Kai Wan(</w:t>
            </w:r>
            <w:r>
              <w:rPr>
                <w:rFonts w:ascii="Times New Roman" w:eastAsia="宋体" w:hAnsi="Times New Roman" w:cs="Times New Roman"/>
                <w:snapToGrid w:val="0"/>
                <w:sz w:val="18"/>
                <w:szCs w:val="18"/>
              </w:rPr>
              <w:t>万凯</w:t>
            </w:r>
            <w:r>
              <w:rPr>
                <w:rFonts w:ascii="Times New Roman" w:eastAsia="宋体" w:hAnsi="Times New Roman" w:cs="Times New Roman" w:hint="eastAsia"/>
                <w:snapToGrid w:val="0"/>
                <w:sz w:val="18"/>
                <w:szCs w:val="18"/>
              </w:rPr>
              <w:t>)</w:t>
            </w:r>
          </w:p>
        </w:tc>
        <w:tc>
          <w:tcPr>
            <w:tcW w:w="17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E1CE0F2" w14:textId="743911B1" w:rsidR="00CF082B" w:rsidRDefault="00E936A5">
            <w:pPr>
              <w:jc w:val="center"/>
              <w:rPr>
                <w:rFonts w:ascii="Times New Roman" w:eastAsia="宋体" w:hAnsi="Times New Roman" w:cs="Times New Roman" w:hint="eastAsia"/>
                <w:snapToGrid w:val="0"/>
                <w:sz w:val="18"/>
                <w:szCs w:val="18"/>
                <w:highlight w:val="yellow"/>
              </w:rPr>
            </w:pPr>
            <w:r>
              <w:rPr>
                <w:rFonts w:ascii="Times New Roman" w:eastAsia="宋体" w:hAnsi="Times New Roman" w:cs="Times New Roman" w:hint="eastAsia"/>
                <w:snapToGrid w:val="0"/>
                <w:sz w:val="18"/>
                <w:szCs w:val="18"/>
              </w:rPr>
              <w:t>27</w:t>
            </w:r>
          </w:p>
        </w:tc>
        <w:tc>
          <w:tcPr>
            <w:tcW w:w="23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F6676DD"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napToGrid w:val="0"/>
                <w:sz w:val="18"/>
                <w:szCs w:val="18"/>
              </w:rPr>
              <w:t>SCI+CSCD+CNKI</w:t>
            </w:r>
          </w:p>
        </w:tc>
        <w:tc>
          <w:tcPr>
            <w:tcW w:w="25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748A4D5"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z w:val="18"/>
                <w:szCs w:val="18"/>
              </w:rPr>
              <w:t>是</w:t>
            </w:r>
          </w:p>
        </w:tc>
        <w:tc>
          <w:tcPr>
            <w:tcW w:w="136" w:type="pct"/>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2F83C579"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z w:val="18"/>
                <w:szCs w:val="18"/>
              </w:rPr>
              <w:t>2-2</w:t>
            </w:r>
          </w:p>
        </w:tc>
      </w:tr>
      <w:tr w:rsidR="00CF082B" w14:paraId="67C86F18" w14:textId="77777777">
        <w:trPr>
          <w:trHeight w:val="779"/>
          <w:jc w:val="center"/>
        </w:trPr>
        <w:tc>
          <w:tcPr>
            <w:tcW w:w="139" w:type="pct"/>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18E25F88"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hint="eastAsia"/>
                <w:snapToGrid w:val="0"/>
                <w:sz w:val="18"/>
                <w:szCs w:val="18"/>
              </w:rPr>
              <w:t>6</w:t>
            </w:r>
          </w:p>
        </w:tc>
        <w:tc>
          <w:tcPr>
            <w:tcW w:w="14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F7798EE" w14:textId="77777777" w:rsidR="00CF082B" w:rsidRDefault="00000000">
            <w:pPr>
              <w:jc w:val="center"/>
              <w:rPr>
                <w:rFonts w:ascii="Times New Roman" w:eastAsia="宋体" w:hAnsi="Times New Roman" w:cs="Times New Roman"/>
                <w:sz w:val="18"/>
                <w:szCs w:val="18"/>
              </w:rPr>
            </w:pPr>
            <w:r>
              <w:rPr>
                <w:rFonts w:ascii="Times New Roman" w:eastAsia="宋体" w:hAnsi="Times New Roman" w:cs="Times New Roman"/>
                <w:sz w:val="18"/>
                <w:szCs w:val="18"/>
              </w:rPr>
              <w:t>论文</w:t>
            </w:r>
          </w:p>
        </w:tc>
        <w:tc>
          <w:tcPr>
            <w:tcW w:w="68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A32C8F6" w14:textId="77777777" w:rsidR="00CF082B" w:rsidRDefault="00000000">
            <w:pPr>
              <w:jc w:val="center"/>
              <w:rPr>
                <w:rFonts w:ascii="Times New Roman" w:eastAsia="宋体" w:hAnsi="Times New Roman" w:cs="Times New Roman"/>
                <w:sz w:val="18"/>
                <w:szCs w:val="18"/>
              </w:rPr>
            </w:pPr>
            <w:r>
              <w:rPr>
                <w:rFonts w:ascii="Times New Roman" w:eastAsia="宋体" w:hAnsi="Times New Roman" w:cs="Times New Roman"/>
                <w:sz w:val="18"/>
                <w:szCs w:val="18"/>
              </w:rPr>
              <w:t>Asymptotically Optimal Coded Distributed Computing via Combinatorial Designs</w:t>
            </w:r>
          </w:p>
        </w:tc>
        <w:tc>
          <w:tcPr>
            <w:tcW w:w="28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95471CA" w14:textId="77777777" w:rsidR="00CF082B" w:rsidRDefault="00000000">
            <w:pPr>
              <w:adjustRightInd w:val="0"/>
              <w:snapToGrid w:val="0"/>
              <w:spacing w:line="280" w:lineRule="exact"/>
              <w:jc w:val="center"/>
              <w:outlineLvl w:val="1"/>
              <w:rPr>
                <w:rFonts w:ascii="Times New Roman" w:eastAsia="宋体" w:hAnsi="Times New Roman" w:cs="Times New Roman"/>
                <w:snapToGrid w:val="0"/>
                <w:color w:val="000000"/>
                <w:sz w:val="18"/>
                <w:szCs w:val="18"/>
              </w:rPr>
            </w:pPr>
            <w:r>
              <w:rPr>
                <w:rFonts w:ascii="Times New Roman" w:eastAsia="宋体" w:hAnsi="Times New Roman" w:cs="Times New Roman"/>
                <w:sz w:val="18"/>
                <w:szCs w:val="18"/>
              </w:rPr>
              <w:t>2024,32(4): 3018- 3033</w:t>
            </w:r>
          </w:p>
        </w:tc>
        <w:tc>
          <w:tcPr>
            <w:tcW w:w="31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79E25DA" w14:textId="77777777" w:rsidR="00CF082B" w:rsidRDefault="00000000">
            <w:pPr>
              <w:jc w:val="center"/>
              <w:rPr>
                <w:rFonts w:ascii="Times New Roman" w:eastAsia="宋体" w:hAnsi="Times New Roman" w:cs="Times New Roman"/>
                <w:snapToGrid w:val="0"/>
                <w:color w:val="000000"/>
                <w:sz w:val="18"/>
                <w:szCs w:val="18"/>
              </w:rPr>
            </w:pPr>
            <w:r>
              <w:rPr>
                <w:rFonts w:ascii="Times New Roman" w:eastAsia="宋体" w:hAnsi="Times New Roman" w:cs="Times New Roman"/>
                <w:sz w:val="18"/>
                <w:szCs w:val="18"/>
              </w:rPr>
              <w:t>2024</w:t>
            </w:r>
            <w:r>
              <w:rPr>
                <w:rFonts w:ascii="Times New Roman" w:eastAsia="宋体" w:hAnsi="Times New Roman" w:cs="Times New Roman" w:hint="eastAsia"/>
                <w:sz w:val="18"/>
                <w:szCs w:val="18"/>
              </w:rPr>
              <w:t>-</w:t>
            </w:r>
            <w:r>
              <w:rPr>
                <w:rFonts w:ascii="Times New Roman" w:eastAsia="宋体" w:hAnsi="Times New Roman" w:cs="Times New Roman"/>
                <w:sz w:val="18"/>
                <w:szCs w:val="18"/>
              </w:rPr>
              <w:t>3</w:t>
            </w:r>
            <w:r>
              <w:rPr>
                <w:rFonts w:ascii="Times New Roman" w:eastAsia="宋体" w:hAnsi="Times New Roman" w:cs="Times New Roman" w:hint="eastAsia"/>
                <w:sz w:val="18"/>
                <w:szCs w:val="18"/>
              </w:rPr>
              <w:t>-</w:t>
            </w:r>
            <w:r>
              <w:rPr>
                <w:rFonts w:ascii="Times New Roman" w:eastAsia="宋体" w:hAnsi="Times New Roman" w:cs="Times New Roman"/>
                <w:sz w:val="18"/>
                <w:szCs w:val="18"/>
              </w:rPr>
              <w:t>7</w:t>
            </w:r>
          </w:p>
        </w:tc>
        <w:tc>
          <w:tcPr>
            <w:tcW w:w="48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91F0360"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hint="eastAsia"/>
                <w:snapToGrid w:val="0"/>
                <w:sz w:val="18"/>
                <w:szCs w:val="18"/>
              </w:rPr>
              <w:t>M</w:t>
            </w:r>
            <w:r>
              <w:rPr>
                <w:rFonts w:ascii="Times New Roman" w:eastAsia="宋体" w:hAnsi="Times New Roman" w:cs="Times New Roman"/>
                <w:snapToGrid w:val="0"/>
                <w:sz w:val="18"/>
                <w:szCs w:val="18"/>
              </w:rPr>
              <w:t>inquan Cheng(</w:t>
            </w:r>
            <w:r>
              <w:rPr>
                <w:rFonts w:ascii="Times New Roman" w:eastAsia="宋体" w:hAnsi="Times New Roman" w:cs="Times New Roman"/>
                <w:snapToGrid w:val="0"/>
                <w:sz w:val="18"/>
                <w:szCs w:val="18"/>
              </w:rPr>
              <w:t>程民权</w:t>
            </w:r>
            <w:r>
              <w:rPr>
                <w:rFonts w:ascii="Times New Roman" w:eastAsia="宋体" w:hAnsi="Times New Roman" w:cs="Times New Roman" w:hint="eastAsia"/>
                <w:snapToGrid w:val="0"/>
                <w:sz w:val="18"/>
                <w:szCs w:val="18"/>
              </w:rPr>
              <w:t>)</w:t>
            </w:r>
            <w:r>
              <w:rPr>
                <w:rFonts w:ascii="Times New Roman" w:eastAsia="宋体" w:hAnsi="Times New Roman" w:cs="Times New Roman"/>
                <w:sz w:val="18"/>
                <w:szCs w:val="18"/>
              </w:rPr>
              <w:t>, Youlong Wu(</w:t>
            </w:r>
            <w:r>
              <w:rPr>
                <w:rFonts w:ascii="Times New Roman" w:eastAsia="宋体" w:hAnsi="Times New Roman" w:cs="Times New Roman"/>
                <w:sz w:val="18"/>
                <w:szCs w:val="18"/>
              </w:rPr>
              <w:t>吴幼龙</w:t>
            </w:r>
            <w:r>
              <w:rPr>
                <w:rFonts w:ascii="Times New Roman" w:eastAsia="宋体" w:hAnsi="Times New Roman" w:cs="Times New Roman" w:hint="eastAsia"/>
                <w:sz w:val="18"/>
                <w:szCs w:val="18"/>
              </w:rPr>
              <w:t>)</w:t>
            </w:r>
            <w:r>
              <w:rPr>
                <w:rFonts w:ascii="Times New Roman" w:eastAsia="宋体" w:hAnsi="Times New Roman" w:cs="Times New Roman"/>
                <w:sz w:val="18"/>
                <w:szCs w:val="18"/>
              </w:rPr>
              <w:t>, Xianxian Li(</w:t>
            </w:r>
            <w:r>
              <w:rPr>
                <w:rFonts w:ascii="Times New Roman" w:eastAsia="宋体" w:hAnsi="Times New Roman" w:cs="Times New Roman"/>
                <w:sz w:val="18"/>
                <w:szCs w:val="18"/>
              </w:rPr>
              <w:t>李先贤</w:t>
            </w:r>
            <w:r>
              <w:rPr>
                <w:rFonts w:ascii="Times New Roman" w:eastAsia="宋体" w:hAnsi="Times New Roman" w:cs="Times New Roman" w:hint="eastAsia"/>
                <w:sz w:val="18"/>
                <w:szCs w:val="18"/>
              </w:rPr>
              <w:t>)</w:t>
            </w:r>
            <w:r>
              <w:rPr>
                <w:rFonts w:ascii="Times New Roman" w:eastAsia="宋体" w:hAnsi="Times New Roman" w:cs="Times New Roman"/>
                <w:sz w:val="18"/>
                <w:szCs w:val="18"/>
              </w:rPr>
              <w:t>, Dianhua Wu(</w:t>
            </w:r>
            <w:r>
              <w:rPr>
                <w:rFonts w:ascii="Times New Roman" w:eastAsia="宋体" w:hAnsi="Times New Roman" w:cs="Times New Roman"/>
                <w:sz w:val="18"/>
                <w:szCs w:val="18"/>
              </w:rPr>
              <w:t>吴佃华</w:t>
            </w:r>
            <w:r>
              <w:rPr>
                <w:rFonts w:ascii="Times New Roman" w:eastAsia="宋体" w:hAnsi="Times New Roman" w:cs="Times New Roman" w:hint="eastAsia"/>
                <w:sz w:val="18"/>
                <w:szCs w:val="18"/>
              </w:rPr>
              <w:t>)</w:t>
            </w:r>
          </w:p>
        </w:tc>
        <w:tc>
          <w:tcPr>
            <w:tcW w:w="111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5D13200" w14:textId="77777777" w:rsidR="00CF082B" w:rsidRDefault="00000000">
            <w:pPr>
              <w:adjustRightInd w:val="0"/>
              <w:snapToGrid w:val="0"/>
              <w:spacing w:line="280" w:lineRule="exact"/>
              <w:jc w:val="center"/>
              <w:outlineLvl w:val="1"/>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Guangxi Normal University</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广西师范大学</w:t>
            </w:r>
            <w:r>
              <w:rPr>
                <w:rFonts w:ascii="Times New Roman" w:eastAsia="宋体" w:hAnsi="Times New Roman" w:cs="Times New Roman" w:hint="eastAsia"/>
                <w:snapToGrid w:val="0"/>
                <w:sz w:val="18"/>
                <w:szCs w:val="18"/>
              </w:rPr>
              <w:t>)</w:t>
            </w:r>
            <w:r>
              <w:rPr>
                <w:rFonts w:ascii="Times New Roman" w:eastAsia="宋体" w:hAnsi="Times New Roman" w:cs="Times New Roman"/>
                <w:sz w:val="18"/>
                <w:szCs w:val="18"/>
              </w:rPr>
              <w:t>, ShanghaiTech University(</w:t>
            </w:r>
            <w:r>
              <w:rPr>
                <w:rFonts w:ascii="Times New Roman" w:eastAsia="宋体" w:hAnsi="Times New Roman" w:cs="Times New Roman"/>
                <w:sz w:val="18"/>
                <w:szCs w:val="18"/>
              </w:rPr>
              <w:t>上海科技大学</w:t>
            </w:r>
            <w:r>
              <w:rPr>
                <w:rFonts w:ascii="Times New Roman" w:eastAsia="宋体" w:hAnsi="Times New Roman" w:cs="Times New Roman" w:hint="eastAsia"/>
                <w:sz w:val="18"/>
                <w:szCs w:val="18"/>
              </w:rPr>
              <w:t>)</w:t>
            </w:r>
          </w:p>
        </w:tc>
        <w:tc>
          <w:tcPr>
            <w:tcW w:w="1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577DF59" w14:textId="77777777" w:rsidR="00CF082B" w:rsidRDefault="00000000">
            <w:pPr>
              <w:jc w:val="center"/>
              <w:rPr>
                <w:rFonts w:ascii="Times New Roman" w:eastAsia="宋体" w:hAnsi="Times New Roman" w:cs="Times New Roman"/>
                <w:sz w:val="18"/>
                <w:szCs w:val="18"/>
              </w:rPr>
            </w:pPr>
            <w:r>
              <w:rPr>
                <w:rFonts w:ascii="Times New Roman" w:eastAsia="宋体" w:hAnsi="Times New Roman" w:cs="Times New Roman"/>
                <w:sz w:val="18"/>
                <w:szCs w:val="18"/>
              </w:rPr>
              <w:t>是</w:t>
            </w:r>
          </w:p>
        </w:tc>
        <w:tc>
          <w:tcPr>
            <w:tcW w:w="3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2C03FC3" w14:textId="77777777" w:rsidR="00CF082B" w:rsidRDefault="00000000">
            <w:pPr>
              <w:jc w:val="center"/>
              <w:rPr>
                <w:rFonts w:ascii="Times New Roman" w:eastAsia="宋体" w:hAnsi="Times New Roman" w:cs="Times New Roman"/>
                <w:snapToGrid w:val="0"/>
                <w:color w:val="000000"/>
                <w:sz w:val="18"/>
                <w:szCs w:val="18"/>
              </w:rPr>
            </w:pPr>
            <w:r>
              <w:rPr>
                <w:rFonts w:ascii="Times New Roman" w:eastAsia="宋体" w:hAnsi="Times New Roman" w:cs="Times New Roman"/>
                <w:sz w:val="18"/>
                <w:szCs w:val="18"/>
              </w:rPr>
              <w:t>IEEE/ACM TRANSACTIONS ON NETWORKING</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45ADAEE" w14:textId="77777777" w:rsidR="00CF082B" w:rsidRDefault="00000000">
            <w:pPr>
              <w:jc w:val="center"/>
              <w:rPr>
                <w:rFonts w:ascii="Times New Roman" w:eastAsia="宋体" w:hAnsi="Times New Roman" w:cs="Times New Roman"/>
                <w:sz w:val="18"/>
                <w:szCs w:val="18"/>
              </w:rPr>
            </w:pPr>
            <w:r>
              <w:rPr>
                <w:rFonts w:ascii="Times New Roman" w:eastAsia="宋体" w:hAnsi="Times New Roman" w:cs="Times New Roman"/>
                <w:sz w:val="18"/>
                <w:szCs w:val="18"/>
              </w:rPr>
              <w:t>否</w:t>
            </w:r>
          </w:p>
        </w:tc>
        <w:tc>
          <w:tcPr>
            <w:tcW w:w="2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C8DB40D" w14:textId="77777777" w:rsidR="00CF082B" w:rsidRDefault="00000000">
            <w:pPr>
              <w:jc w:val="center"/>
              <w:rPr>
                <w:rFonts w:ascii="Times New Roman" w:eastAsia="宋体" w:hAnsi="Times New Roman" w:cs="Times New Roman"/>
                <w:sz w:val="18"/>
                <w:szCs w:val="18"/>
              </w:rPr>
            </w:pPr>
            <w:r>
              <w:rPr>
                <w:rFonts w:ascii="Times New Roman" w:eastAsia="宋体" w:hAnsi="Times New Roman" w:cs="Times New Roman"/>
                <w:sz w:val="18"/>
                <w:szCs w:val="18"/>
              </w:rPr>
              <w:t>Youlong Wu(</w:t>
            </w:r>
            <w:r>
              <w:rPr>
                <w:rFonts w:ascii="Times New Roman" w:eastAsia="宋体" w:hAnsi="Times New Roman" w:cs="Times New Roman"/>
                <w:sz w:val="18"/>
                <w:szCs w:val="18"/>
              </w:rPr>
              <w:t>吴幼龙</w:t>
            </w:r>
            <w:r>
              <w:rPr>
                <w:rFonts w:ascii="Times New Roman" w:eastAsia="宋体" w:hAnsi="Times New Roman" w:cs="Times New Roman" w:hint="eastAsia"/>
                <w:sz w:val="18"/>
                <w:szCs w:val="18"/>
              </w:rPr>
              <w:t>)</w:t>
            </w:r>
          </w:p>
        </w:tc>
        <w:tc>
          <w:tcPr>
            <w:tcW w:w="17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3413D87" w14:textId="6736F38F" w:rsidR="00CF082B" w:rsidRDefault="00E936A5">
            <w:pPr>
              <w:jc w:val="center"/>
              <w:rPr>
                <w:rFonts w:ascii="Times New Roman" w:eastAsia="宋体" w:hAnsi="Times New Roman" w:cs="Times New Roman" w:hint="eastAsia"/>
                <w:snapToGrid w:val="0"/>
                <w:sz w:val="18"/>
                <w:szCs w:val="18"/>
              </w:rPr>
            </w:pPr>
            <w:r>
              <w:rPr>
                <w:rFonts w:ascii="Times New Roman" w:eastAsia="宋体" w:hAnsi="Times New Roman" w:cs="Times New Roman" w:hint="eastAsia"/>
                <w:snapToGrid w:val="0"/>
                <w:sz w:val="18"/>
                <w:szCs w:val="18"/>
              </w:rPr>
              <w:t>7</w:t>
            </w:r>
          </w:p>
        </w:tc>
        <w:tc>
          <w:tcPr>
            <w:tcW w:w="23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8E21F9C"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SCI+CSCD+CNKI</w:t>
            </w:r>
          </w:p>
        </w:tc>
        <w:tc>
          <w:tcPr>
            <w:tcW w:w="25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5E38D06" w14:textId="77777777" w:rsidR="00CF082B" w:rsidRDefault="00000000">
            <w:pPr>
              <w:jc w:val="center"/>
              <w:rPr>
                <w:rFonts w:ascii="Times New Roman" w:eastAsia="宋体" w:hAnsi="Times New Roman" w:cs="Times New Roman"/>
                <w:sz w:val="18"/>
                <w:szCs w:val="18"/>
              </w:rPr>
            </w:pPr>
            <w:r>
              <w:rPr>
                <w:rFonts w:ascii="Times New Roman" w:eastAsia="宋体" w:hAnsi="Times New Roman" w:cs="Times New Roman"/>
                <w:sz w:val="18"/>
                <w:szCs w:val="18"/>
              </w:rPr>
              <w:t>是</w:t>
            </w:r>
          </w:p>
        </w:tc>
        <w:tc>
          <w:tcPr>
            <w:tcW w:w="136" w:type="pct"/>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25A5E17E" w14:textId="77777777" w:rsidR="00CF082B" w:rsidRDefault="00000000">
            <w:pPr>
              <w:jc w:val="center"/>
              <w:rPr>
                <w:rFonts w:ascii="Times New Roman" w:eastAsia="宋体" w:hAnsi="Times New Roman" w:cs="Times New Roman"/>
                <w:sz w:val="18"/>
                <w:szCs w:val="18"/>
              </w:rPr>
            </w:pPr>
            <w:r>
              <w:rPr>
                <w:rFonts w:ascii="Times New Roman" w:eastAsia="宋体" w:hAnsi="Times New Roman" w:cs="Times New Roman"/>
                <w:sz w:val="18"/>
                <w:szCs w:val="18"/>
              </w:rPr>
              <w:t>3-1</w:t>
            </w:r>
          </w:p>
        </w:tc>
      </w:tr>
      <w:tr w:rsidR="00CF082B" w14:paraId="4A4898B8" w14:textId="77777777">
        <w:trPr>
          <w:trHeight w:val="2007"/>
          <w:jc w:val="center"/>
        </w:trPr>
        <w:tc>
          <w:tcPr>
            <w:tcW w:w="139" w:type="pct"/>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20420704"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hint="eastAsia"/>
                <w:snapToGrid w:val="0"/>
                <w:sz w:val="18"/>
                <w:szCs w:val="18"/>
              </w:rPr>
              <w:lastRenderedPageBreak/>
              <w:t>7</w:t>
            </w:r>
          </w:p>
        </w:tc>
        <w:tc>
          <w:tcPr>
            <w:tcW w:w="14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C41CF7D"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z w:val="18"/>
                <w:szCs w:val="18"/>
              </w:rPr>
              <w:t>论文</w:t>
            </w:r>
          </w:p>
        </w:tc>
        <w:tc>
          <w:tcPr>
            <w:tcW w:w="68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FDEA675"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z w:val="18"/>
                <w:szCs w:val="18"/>
              </w:rPr>
              <w:t>On Exploiting Network Topology for Hierarchical Coded Multi-Task Learning</w:t>
            </w:r>
          </w:p>
        </w:tc>
        <w:tc>
          <w:tcPr>
            <w:tcW w:w="28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1A802CC"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z w:val="18"/>
                <w:szCs w:val="18"/>
              </w:rPr>
              <w:t>2024,72(8): 4930- 4944</w:t>
            </w:r>
          </w:p>
        </w:tc>
        <w:tc>
          <w:tcPr>
            <w:tcW w:w="31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0939241"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color w:val="0F1115"/>
                <w:sz w:val="18"/>
                <w:szCs w:val="18"/>
                <w:shd w:val="clear" w:color="auto" w:fill="FFFFFF"/>
              </w:rPr>
              <w:t>2024</w:t>
            </w:r>
            <w:r>
              <w:rPr>
                <w:rFonts w:ascii="Times New Roman" w:eastAsia="宋体" w:hAnsi="Times New Roman" w:cs="Times New Roman" w:hint="eastAsia"/>
                <w:color w:val="0F1115"/>
                <w:sz w:val="18"/>
                <w:szCs w:val="18"/>
                <w:shd w:val="clear" w:color="auto" w:fill="FFFFFF"/>
              </w:rPr>
              <w:t>-</w:t>
            </w:r>
            <w:r>
              <w:rPr>
                <w:rFonts w:ascii="Times New Roman" w:eastAsia="宋体" w:hAnsi="Times New Roman" w:cs="Times New Roman"/>
                <w:color w:val="0F1115"/>
                <w:sz w:val="18"/>
                <w:szCs w:val="18"/>
                <w:shd w:val="clear" w:color="auto" w:fill="FFFFFF"/>
              </w:rPr>
              <w:t>3</w:t>
            </w:r>
            <w:r>
              <w:rPr>
                <w:rFonts w:ascii="Times New Roman" w:eastAsia="宋体" w:hAnsi="Times New Roman" w:cs="Times New Roman" w:hint="eastAsia"/>
                <w:color w:val="0F1115"/>
                <w:sz w:val="18"/>
                <w:szCs w:val="18"/>
                <w:shd w:val="clear" w:color="auto" w:fill="FFFFFF"/>
              </w:rPr>
              <w:t>-</w:t>
            </w:r>
            <w:r>
              <w:rPr>
                <w:rFonts w:ascii="Times New Roman" w:eastAsia="宋体" w:hAnsi="Times New Roman" w:cs="Times New Roman"/>
                <w:color w:val="0F1115"/>
                <w:sz w:val="18"/>
                <w:szCs w:val="18"/>
                <w:shd w:val="clear" w:color="auto" w:fill="FFFFFF"/>
              </w:rPr>
              <w:t>25</w:t>
            </w:r>
          </w:p>
        </w:tc>
        <w:tc>
          <w:tcPr>
            <w:tcW w:w="48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4F1C65A"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z w:val="18"/>
                <w:szCs w:val="18"/>
              </w:rPr>
              <w:t>Haoyang Hu(</w:t>
            </w:r>
            <w:r>
              <w:rPr>
                <w:rFonts w:ascii="Times New Roman" w:eastAsia="宋体" w:hAnsi="Times New Roman" w:cs="Times New Roman"/>
                <w:sz w:val="18"/>
                <w:szCs w:val="18"/>
              </w:rPr>
              <w:t>胡浩炀</w:t>
            </w:r>
            <w:r>
              <w:rPr>
                <w:rFonts w:ascii="Times New Roman" w:eastAsia="宋体" w:hAnsi="Times New Roman" w:cs="Times New Roman" w:hint="eastAsia"/>
                <w:sz w:val="18"/>
                <w:szCs w:val="18"/>
              </w:rPr>
              <w:t>)</w:t>
            </w:r>
            <w:r>
              <w:rPr>
                <w:rFonts w:ascii="Times New Roman" w:eastAsia="宋体" w:hAnsi="Times New Roman" w:cs="Times New Roman"/>
                <w:sz w:val="18"/>
                <w:szCs w:val="18"/>
              </w:rPr>
              <w:t>, Songze Li(</w:t>
            </w:r>
            <w:r>
              <w:rPr>
                <w:rFonts w:ascii="Times New Roman" w:eastAsia="宋体" w:hAnsi="Times New Roman" w:cs="Times New Roman"/>
                <w:sz w:val="18"/>
                <w:szCs w:val="18"/>
              </w:rPr>
              <w:t>李松泽</w:t>
            </w:r>
            <w:r>
              <w:rPr>
                <w:rFonts w:ascii="Times New Roman" w:eastAsia="宋体" w:hAnsi="Times New Roman" w:cs="Times New Roman" w:hint="eastAsia"/>
                <w:sz w:val="18"/>
                <w:szCs w:val="18"/>
              </w:rPr>
              <w:t>)</w:t>
            </w:r>
            <w:r>
              <w:rPr>
                <w:rFonts w:ascii="Times New Roman" w:eastAsia="宋体" w:hAnsi="Times New Roman" w:cs="Times New Roman"/>
                <w:sz w:val="18"/>
                <w:szCs w:val="18"/>
              </w:rPr>
              <w:t>, Minquan Cheng(</w:t>
            </w:r>
            <w:r>
              <w:rPr>
                <w:rFonts w:ascii="Times New Roman" w:eastAsia="宋体" w:hAnsi="Times New Roman" w:cs="Times New Roman" w:hint="eastAsia"/>
                <w:sz w:val="18"/>
                <w:szCs w:val="18"/>
              </w:rPr>
              <w:t>程民权</w:t>
            </w:r>
            <w:r>
              <w:rPr>
                <w:rFonts w:ascii="Times New Roman" w:eastAsia="宋体" w:hAnsi="Times New Roman" w:cs="Times New Roman"/>
                <w:sz w:val="18"/>
                <w:szCs w:val="18"/>
              </w:rPr>
              <w:t>)</w:t>
            </w:r>
            <w:r>
              <w:rPr>
                <w:rFonts w:ascii="Times New Roman" w:eastAsia="宋体" w:hAnsi="Times New Roman" w:cs="Times New Roman" w:hint="eastAsia"/>
                <w:sz w:val="18"/>
                <w:szCs w:val="18"/>
              </w:rPr>
              <w:t>,</w:t>
            </w:r>
            <w:r>
              <w:rPr>
                <w:rFonts w:ascii="Times New Roman" w:eastAsia="宋体" w:hAnsi="Times New Roman" w:cs="Times New Roman"/>
                <w:sz w:val="18"/>
                <w:szCs w:val="18"/>
              </w:rPr>
              <w:t xml:space="preserve"> Shuai Ma(</w:t>
            </w:r>
            <w:r>
              <w:rPr>
                <w:rFonts w:ascii="Times New Roman" w:eastAsia="宋体" w:hAnsi="Times New Roman" w:cs="Times New Roman"/>
                <w:sz w:val="18"/>
                <w:szCs w:val="18"/>
              </w:rPr>
              <w:t>马帅</w:t>
            </w:r>
            <w:r>
              <w:rPr>
                <w:rFonts w:ascii="Times New Roman" w:eastAsia="宋体" w:hAnsi="Times New Roman" w:cs="Times New Roman" w:hint="eastAsia"/>
                <w:sz w:val="18"/>
                <w:szCs w:val="18"/>
              </w:rPr>
              <w:t>)</w:t>
            </w:r>
            <w:r>
              <w:rPr>
                <w:rFonts w:ascii="Times New Roman" w:eastAsia="宋体" w:hAnsi="Times New Roman" w:cs="Times New Roman"/>
                <w:sz w:val="18"/>
                <w:szCs w:val="18"/>
              </w:rPr>
              <w:t>, Yuanming Shi(</w:t>
            </w:r>
            <w:r>
              <w:rPr>
                <w:rFonts w:ascii="Times New Roman" w:eastAsia="宋体" w:hAnsi="Times New Roman" w:cs="Times New Roman"/>
                <w:sz w:val="18"/>
                <w:szCs w:val="18"/>
              </w:rPr>
              <w:t>石远明</w:t>
            </w:r>
            <w:r>
              <w:rPr>
                <w:rFonts w:ascii="Times New Roman" w:eastAsia="宋体" w:hAnsi="Times New Roman" w:cs="Times New Roman" w:hint="eastAsia"/>
                <w:sz w:val="18"/>
                <w:szCs w:val="18"/>
              </w:rPr>
              <w:t>)</w:t>
            </w:r>
            <w:r>
              <w:rPr>
                <w:rFonts w:ascii="Times New Roman" w:eastAsia="宋体" w:hAnsi="Times New Roman" w:cs="Times New Roman"/>
                <w:sz w:val="18"/>
                <w:szCs w:val="18"/>
              </w:rPr>
              <w:t>, Youlong Wu(</w:t>
            </w:r>
            <w:r>
              <w:rPr>
                <w:rFonts w:ascii="Times New Roman" w:eastAsia="宋体" w:hAnsi="Times New Roman" w:cs="Times New Roman"/>
                <w:sz w:val="18"/>
                <w:szCs w:val="18"/>
              </w:rPr>
              <w:t>吴幼龙</w:t>
            </w:r>
            <w:r>
              <w:rPr>
                <w:rFonts w:ascii="Times New Roman" w:eastAsia="宋体" w:hAnsi="Times New Roman" w:cs="Times New Roman" w:hint="eastAsia"/>
                <w:sz w:val="18"/>
                <w:szCs w:val="18"/>
              </w:rPr>
              <w:t>)</w:t>
            </w:r>
          </w:p>
        </w:tc>
        <w:tc>
          <w:tcPr>
            <w:tcW w:w="111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48C1CC2"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z w:val="18"/>
                <w:szCs w:val="18"/>
              </w:rPr>
              <w:t>ShanghaiTech University(</w:t>
            </w:r>
            <w:r>
              <w:rPr>
                <w:rFonts w:ascii="Times New Roman" w:eastAsia="宋体" w:hAnsi="Times New Roman" w:cs="Times New Roman"/>
                <w:sz w:val="18"/>
                <w:szCs w:val="18"/>
              </w:rPr>
              <w:t>上海科技大学</w:t>
            </w:r>
            <w:r>
              <w:rPr>
                <w:rFonts w:ascii="Times New Roman" w:eastAsia="宋体" w:hAnsi="Times New Roman" w:cs="Times New Roman" w:hint="eastAsia"/>
                <w:sz w:val="18"/>
                <w:szCs w:val="18"/>
              </w:rPr>
              <w:t>)</w:t>
            </w:r>
            <w:r>
              <w:rPr>
                <w:rFonts w:ascii="Times New Roman" w:eastAsia="宋体" w:hAnsi="Times New Roman" w:cs="Times New Roman"/>
                <w:sz w:val="18"/>
                <w:szCs w:val="18"/>
              </w:rPr>
              <w:t>, Southeast University(</w:t>
            </w:r>
            <w:r>
              <w:rPr>
                <w:rFonts w:ascii="Times New Roman" w:eastAsia="宋体" w:hAnsi="Times New Roman" w:cs="Times New Roman"/>
                <w:sz w:val="18"/>
                <w:szCs w:val="18"/>
              </w:rPr>
              <w:t>东南大学</w:t>
            </w:r>
            <w:r>
              <w:rPr>
                <w:rFonts w:ascii="Times New Roman" w:eastAsia="宋体" w:hAnsi="Times New Roman" w:cs="Times New Roman" w:hint="eastAsia"/>
                <w:sz w:val="18"/>
                <w:szCs w:val="18"/>
              </w:rPr>
              <w:t>)</w:t>
            </w:r>
            <w:r>
              <w:rPr>
                <w:rFonts w:ascii="Times New Roman" w:eastAsia="宋体" w:hAnsi="Times New Roman" w:cs="Times New Roman"/>
                <w:sz w:val="18"/>
                <w:szCs w:val="18"/>
              </w:rPr>
              <w:t>,</w:t>
            </w:r>
            <w:r>
              <w:rPr>
                <w:rFonts w:ascii="Times New Roman" w:eastAsia="宋体" w:hAnsi="Times New Roman" w:cs="Times New Roman"/>
                <w:snapToGrid w:val="0"/>
                <w:sz w:val="18"/>
                <w:szCs w:val="18"/>
              </w:rPr>
              <w:t xml:space="preserve"> Guangxi Normal University</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广西师范大学</w:t>
            </w:r>
            <w:r>
              <w:rPr>
                <w:rFonts w:ascii="Times New Roman" w:eastAsia="宋体" w:hAnsi="Times New Roman" w:cs="Times New Roman" w:hint="eastAsia"/>
                <w:snapToGrid w:val="0"/>
                <w:sz w:val="18"/>
                <w:szCs w:val="18"/>
              </w:rPr>
              <w:t>)</w:t>
            </w:r>
            <w:r>
              <w:rPr>
                <w:rFonts w:ascii="Times New Roman" w:eastAsia="宋体" w:hAnsi="Times New Roman" w:cs="Times New Roman"/>
                <w:sz w:val="18"/>
                <w:szCs w:val="18"/>
              </w:rPr>
              <w:t>, Peng Cheng Laboratory(</w:t>
            </w:r>
            <w:r>
              <w:rPr>
                <w:rFonts w:ascii="Times New Roman" w:eastAsia="宋体" w:hAnsi="Times New Roman" w:cs="Times New Roman" w:hint="eastAsia"/>
                <w:sz w:val="18"/>
                <w:szCs w:val="18"/>
              </w:rPr>
              <w:t>深圳</w:t>
            </w:r>
            <w:r>
              <w:rPr>
                <w:rFonts w:ascii="Times New Roman" w:eastAsia="宋体" w:hAnsi="Times New Roman" w:cs="Times New Roman"/>
                <w:color w:val="0F1115"/>
                <w:sz w:val="18"/>
                <w:szCs w:val="18"/>
                <w:shd w:val="clear" w:color="auto" w:fill="FFFFFF"/>
              </w:rPr>
              <w:t>鹏城实验室</w:t>
            </w:r>
            <w:r>
              <w:rPr>
                <w:rFonts w:ascii="Times New Roman" w:eastAsia="宋体" w:hAnsi="Times New Roman" w:cs="Times New Roman" w:hint="eastAsia"/>
                <w:color w:val="0F1115"/>
                <w:sz w:val="18"/>
                <w:szCs w:val="18"/>
                <w:shd w:val="clear" w:color="auto" w:fill="FFFFFF"/>
              </w:rPr>
              <w:t>)</w:t>
            </w:r>
          </w:p>
        </w:tc>
        <w:tc>
          <w:tcPr>
            <w:tcW w:w="1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E89FAA3"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z w:val="18"/>
                <w:szCs w:val="18"/>
              </w:rPr>
              <w:t>是</w:t>
            </w:r>
          </w:p>
        </w:tc>
        <w:tc>
          <w:tcPr>
            <w:tcW w:w="3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81E606D"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napToGrid w:val="0"/>
                <w:color w:val="000000"/>
                <w:sz w:val="18"/>
                <w:szCs w:val="18"/>
              </w:rPr>
              <w:t>IEEE Transactions on Communications</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3E8A621"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z w:val="18"/>
                <w:szCs w:val="18"/>
              </w:rPr>
              <w:t>否</w:t>
            </w:r>
          </w:p>
        </w:tc>
        <w:tc>
          <w:tcPr>
            <w:tcW w:w="2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2F88863"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z w:val="18"/>
                <w:szCs w:val="18"/>
              </w:rPr>
              <w:t>Youlong Wu(</w:t>
            </w:r>
            <w:r>
              <w:rPr>
                <w:rFonts w:ascii="Times New Roman" w:eastAsia="宋体" w:hAnsi="Times New Roman" w:cs="Times New Roman"/>
                <w:sz w:val="18"/>
                <w:szCs w:val="18"/>
              </w:rPr>
              <w:t>吴幼龙</w:t>
            </w:r>
            <w:r>
              <w:rPr>
                <w:rFonts w:ascii="Times New Roman" w:eastAsia="宋体" w:hAnsi="Times New Roman" w:cs="Times New Roman" w:hint="eastAsia"/>
                <w:sz w:val="18"/>
                <w:szCs w:val="18"/>
              </w:rPr>
              <w:t>)</w:t>
            </w:r>
          </w:p>
        </w:tc>
        <w:tc>
          <w:tcPr>
            <w:tcW w:w="17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E1FFBBE" w14:textId="765885AE" w:rsidR="00CF082B" w:rsidRDefault="00E936A5">
            <w:pPr>
              <w:jc w:val="center"/>
              <w:rPr>
                <w:rFonts w:ascii="Times New Roman" w:eastAsia="宋体" w:hAnsi="Times New Roman" w:cs="Times New Roman" w:hint="eastAsia"/>
                <w:snapToGrid w:val="0"/>
                <w:sz w:val="18"/>
                <w:szCs w:val="18"/>
                <w:highlight w:val="yellow"/>
              </w:rPr>
            </w:pPr>
            <w:r>
              <w:rPr>
                <w:rFonts w:ascii="Times New Roman" w:eastAsia="宋体" w:hAnsi="Times New Roman" w:cs="Times New Roman" w:hint="eastAsia"/>
                <w:snapToGrid w:val="0"/>
                <w:sz w:val="18"/>
                <w:szCs w:val="18"/>
              </w:rPr>
              <w:t>2</w:t>
            </w:r>
          </w:p>
        </w:tc>
        <w:tc>
          <w:tcPr>
            <w:tcW w:w="23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FF99020"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napToGrid w:val="0"/>
                <w:sz w:val="18"/>
                <w:szCs w:val="18"/>
              </w:rPr>
              <w:t>SCI+CSCD+CNKI</w:t>
            </w:r>
          </w:p>
        </w:tc>
        <w:tc>
          <w:tcPr>
            <w:tcW w:w="25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FA68A75"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z w:val="18"/>
                <w:szCs w:val="18"/>
              </w:rPr>
              <w:t>是</w:t>
            </w:r>
          </w:p>
        </w:tc>
        <w:tc>
          <w:tcPr>
            <w:tcW w:w="136" w:type="pct"/>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36D2DEA3" w14:textId="77777777" w:rsidR="00CF082B" w:rsidRDefault="00000000">
            <w:pPr>
              <w:jc w:val="center"/>
              <w:rPr>
                <w:rFonts w:ascii="Times New Roman" w:eastAsia="宋体" w:hAnsi="Times New Roman" w:cs="Times New Roman"/>
                <w:snapToGrid w:val="0"/>
                <w:sz w:val="18"/>
                <w:szCs w:val="18"/>
                <w:highlight w:val="yellow"/>
              </w:rPr>
            </w:pPr>
            <w:r>
              <w:rPr>
                <w:rFonts w:ascii="Times New Roman" w:eastAsia="宋体" w:hAnsi="Times New Roman" w:cs="Times New Roman"/>
                <w:sz w:val="18"/>
                <w:szCs w:val="18"/>
              </w:rPr>
              <w:t>3-2</w:t>
            </w:r>
          </w:p>
        </w:tc>
      </w:tr>
      <w:tr w:rsidR="00CF082B" w14:paraId="6A196391" w14:textId="77777777">
        <w:trPr>
          <w:trHeight w:val="1764"/>
          <w:jc w:val="center"/>
        </w:trPr>
        <w:tc>
          <w:tcPr>
            <w:tcW w:w="139" w:type="pct"/>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5FCD5192"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hint="eastAsia"/>
                <w:snapToGrid w:val="0"/>
                <w:sz w:val="18"/>
                <w:szCs w:val="18"/>
              </w:rPr>
              <w:t>8</w:t>
            </w:r>
          </w:p>
        </w:tc>
        <w:tc>
          <w:tcPr>
            <w:tcW w:w="14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A59D958"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论文</w:t>
            </w:r>
          </w:p>
        </w:tc>
        <w:tc>
          <w:tcPr>
            <w:tcW w:w="68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4F5B919"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The existence of balanced ( v , { 3,6 } , 1) diﬀerence families</w:t>
            </w:r>
          </w:p>
        </w:tc>
        <w:tc>
          <w:tcPr>
            <w:tcW w:w="28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0C6FFE6"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2010,53(8): 1584-1590</w:t>
            </w:r>
          </w:p>
        </w:tc>
        <w:tc>
          <w:tcPr>
            <w:tcW w:w="31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BC3E5F1"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2009</w:t>
            </w:r>
            <w:r>
              <w:rPr>
                <w:rFonts w:ascii="Times New Roman" w:eastAsia="宋体" w:hAnsi="Times New Roman" w:cs="Times New Roman" w:hint="eastAsia"/>
                <w:sz w:val="18"/>
                <w:szCs w:val="18"/>
              </w:rPr>
              <w:t>-</w:t>
            </w:r>
            <w:r>
              <w:rPr>
                <w:rFonts w:ascii="Times New Roman" w:eastAsia="宋体" w:hAnsi="Times New Roman" w:cs="Times New Roman"/>
                <w:sz w:val="18"/>
                <w:szCs w:val="18"/>
              </w:rPr>
              <w:t>4</w:t>
            </w:r>
            <w:r>
              <w:rPr>
                <w:rFonts w:ascii="Times New Roman" w:eastAsia="宋体" w:hAnsi="Times New Roman" w:cs="Times New Roman" w:hint="eastAsia"/>
                <w:sz w:val="18"/>
                <w:szCs w:val="18"/>
              </w:rPr>
              <w:t>-</w:t>
            </w:r>
            <w:r>
              <w:rPr>
                <w:rFonts w:ascii="Times New Roman" w:eastAsia="宋体" w:hAnsi="Times New Roman" w:cs="Times New Roman"/>
                <w:sz w:val="18"/>
                <w:szCs w:val="18"/>
              </w:rPr>
              <w:t>14</w:t>
            </w:r>
          </w:p>
        </w:tc>
        <w:tc>
          <w:tcPr>
            <w:tcW w:w="48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D089BC4"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WU DianHua</w:t>
            </w:r>
            <w:r>
              <w:rPr>
                <w:rFonts w:ascii="Times New Roman" w:eastAsia="宋体" w:hAnsi="Times New Roman" w:cs="Times New Roman" w:hint="eastAsia"/>
                <w:sz w:val="18"/>
                <w:szCs w:val="18"/>
              </w:rPr>
              <w:t>(</w:t>
            </w:r>
            <w:r>
              <w:rPr>
                <w:rFonts w:ascii="Times New Roman" w:eastAsia="宋体" w:hAnsi="Times New Roman" w:cs="Times New Roman"/>
                <w:sz w:val="18"/>
                <w:szCs w:val="18"/>
              </w:rPr>
              <w:t>吴佃华</w:t>
            </w:r>
            <w:r>
              <w:rPr>
                <w:rFonts w:ascii="Times New Roman" w:eastAsia="宋体" w:hAnsi="Times New Roman" w:cs="Times New Roman" w:hint="eastAsia"/>
                <w:sz w:val="18"/>
                <w:szCs w:val="18"/>
              </w:rPr>
              <w:t>)</w:t>
            </w:r>
            <w:r>
              <w:rPr>
                <w:rFonts w:ascii="Times New Roman" w:eastAsia="宋体" w:hAnsi="Times New Roman" w:cs="Times New Roman"/>
                <w:sz w:val="18"/>
                <w:szCs w:val="18"/>
              </w:rPr>
              <w:t>,</w:t>
            </w:r>
            <w:r>
              <w:rPr>
                <w:rFonts w:ascii="Times New Roman" w:eastAsia="宋体" w:hAnsi="Times New Roman" w:cs="Times New Roman" w:hint="eastAsia"/>
                <w:snapToGrid w:val="0"/>
                <w:sz w:val="18"/>
                <w:szCs w:val="18"/>
              </w:rPr>
              <w:t xml:space="preserve"> </w:t>
            </w:r>
            <w:r>
              <w:rPr>
                <w:rFonts w:ascii="Times New Roman" w:eastAsia="宋体" w:hAnsi="Times New Roman" w:cs="Times New Roman"/>
                <w:snapToGrid w:val="0"/>
                <w:sz w:val="18"/>
                <w:szCs w:val="18"/>
              </w:rPr>
              <w:t>CHENG MinQuan (</w:t>
            </w:r>
            <w:r>
              <w:rPr>
                <w:rFonts w:ascii="Times New Roman" w:eastAsia="宋体" w:hAnsi="Times New Roman" w:cs="Times New Roman"/>
                <w:snapToGrid w:val="0"/>
                <w:sz w:val="18"/>
                <w:szCs w:val="18"/>
              </w:rPr>
              <w:t>程民权</w:t>
            </w:r>
            <w:r>
              <w:rPr>
                <w:rFonts w:ascii="Times New Roman" w:eastAsia="宋体" w:hAnsi="Times New Roman" w:cs="Times New Roman" w:hint="eastAsia"/>
                <w:snapToGrid w:val="0"/>
                <w:sz w:val="18"/>
                <w:szCs w:val="18"/>
              </w:rPr>
              <w:t>)</w:t>
            </w:r>
            <w:r>
              <w:rPr>
                <w:rFonts w:ascii="Times New Roman" w:eastAsia="宋体" w:hAnsi="Times New Roman" w:cs="Times New Roman"/>
                <w:sz w:val="18"/>
                <w:szCs w:val="18"/>
              </w:rPr>
              <w:t>, CHEN ZhiLin(</w:t>
            </w:r>
            <w:r>
              <w:rPr>
                <w:rFonts w:ascii="Times New Roman" w:eastAsia="宋体" w:hAnsi="Times New Roman" w:cs="Times New Roman"/>
                <w:sz w:val="18"/>
                <w:szCs w:val="18"/>
              </w:rPr>
              <w:t>陈志林</w:t>
            </w:r>
            <w:r>
              <w:rPr>
                <w:rFonts w:ascii="Times New Roman" w:eastAsia="宋体" w:hAnsi="Times New Roman" w:cs="Times New Roman" w:hint="eastAsia"/>
                <w:sz w:val="18"/>
                <w:szCs w:val="18"/>
              </w:rPr>
              <w:t>)</w:t>
            </w:r>
            <w:r>
              <w:rPr>
                <w:rFonts w:ascii="Times New Roman" w:eastAsia="宋体" w:hAnsi="Times New Roman" w:cs="Times New Roman"/>
                <w:sz w:val="18"/>
                <w:szCs w:val="18"/>
              </w:rPr>
              <w:t>, LUO HaiPeng(</w:t>
            </w:r>
            <w:r>
              <w:rPr>
                <w:rFonts w:ascii="Times New Roman" w:eastAsia="宋体" w:hAnsi="Times New Roman" w:cs="Times New Roman"/>
                <w:sz w:val="18"/>
                <w:szCs w:val="18"/>
              </w:rPr>
              <w:t>罗海鹏</w:t>
            </w:r>
            <w:r>
              <w:rPr>
                <w:rFonts w:ascii="Times New Roman" w:eastAsia="宋体" w:hAnsi="Times New Roman" w:cs="Times New Roman" w:hint="eastAsia"/>
                <w:sz w:val="18"/>
                <w:szCs w:val="18"/>
              </w:rPr>
              <w:t>)</w:t>
            </w:r>
          </w:p>
        </w:tc>
        <w:tc>
          <w:tcPr>
            <w:tcW w:w="111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77662C2"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Guangxi Normal University</w:t>
            </w:r>
            <w:r>
              <w:rPr>
                <w:rFonts w:ascii="Times New Roman" w:eastAsia="宋体" w:hAnsi="Times New Roman" w:cs="Times New Roman" w:hint="eastAsia"/>
                <w:snapToGrid w:val="0"/>
                <w:sz w:val="18"/>
                <w:szCs w:val="18"/>
              </w:rPr>
              <w:t>(</w:t>
            </w:r>
            <w:r>
              <w:rPr>
                <w:rFonts w:ascii="Times New Roman" w:eastAsia="宋体" w:hAnsi="Times New Roman" w:cs="Times New Roman"/>
                <w:snapToGrid w:val="0"/>
                <w:sz w:val="18"/>
                <w:szCs w:val="18"/>
              </w:rPr>
              <w:t>广西师范大学</w:t>
            </w:r>
            <w:r>
              <w:rPr>
                <w:rFonts w:ascii="Times New Roman" w:eastAsia="宋体" w:hAnsi="Times New Roman" w:cs="Times New Roman" w:hint="eastAsia"/>
                <w:snapToGrid w:val="0"/>
                <w:sz w:val="18"/>
                <w:szCs w:val="18"/>
              </w:rPr>
              <w:t>)</w:t>
            </w:r>
            <w:r>
              <w:rPr>
                <w:rFonts w:ascii="Times New Roman" w:eastAsia="宋体" w:hAnsi="Times New Roman" w:cs="Times New Roman"/>
                <w:sz w:val="18"/>
                <w:szCs w:val="18"/>
              </w:rPr>
              <w:t>, University of Tsukuba(</w:t>
            </w:r>
            <w:r>
              <w:rPr>
                <w:rFonts w:ascii="Times New Roman" w:eastAsia="宋体" w:hAnsi="Times New Roman" w:cs="Times New Roman" w:hint="eastAsia"/>
                <w:sz w:val="18"/>
                <w:szCs w:val="18"/>
              </w:rPr>
              <w:t>日本筑波大学</w:t>
            </w:r>
            <w:r>
              <w:rPr>
                <w:rFonts w:ascii="Times New Roman" w:eastAsia="宋体" w:hAnsi="Times New Roman" w:cs="Times New Roman"/>
                <w:sz w:val="18"/>
                <w:szCs w:val="18"/>
              </w:rPr>
              <w:t>), Guangxi Academy of Science(</w:t>
            </w:r>
            <w:r>
              <w:rPr>
                <w:rFonts w:ascii="Times New Roman" w:eastAsia="宋体" w:hAnsi="Times New Roman" w:cs="Times New Roman"/>
                <w:color w:val="0F1115"/>
                <w:sz w:val="18"/>
                <w:szCs w:val="18"/>
                <w:shd w:val="clear" w:color="auto" w:fill="FFFFFF"/>
              </w:rPr>
              <w:t>广西科学院</w:t>
            </w:r>
            <w:r>
              <w:rPr>
                <w:rFonts w:ascii="Times New Roman" w:eastAsia="宋体" w:hAnsi="Times New Roman" w:cs="Times New Roman" w:hint="eastAsia"/>
                <w:color w:val="0F1115"/>
                <w:sz w:val="18"/>
                <w:szCs w:val="18"/>
                <w:shd w:val="clear" w:color="auto" w:fill="FFFFFF"/>
              </w:rPr>
              <w:t>)</w:t>
            </w:r>
          </w:p>
        </w:tc>
        <w:tc>
          <w:tcPr>
            <w:tcW w:w="198"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166F8DD"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是</w:t>
            </w:r>
          </w:p>
        </w:tc>
        <w:tc>
          <w:tcPr>
            <w:tcW w:w="31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FD4FD4"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SCIENCE CHINA Information Sciences</w:t>
            </w:r>
          </w:p>
        </w:tc>
        <w:tc>
          <w:tcPr>
            <w:tcW w:w="242"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26B2323"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是</w:t>
            </w:r>
          </w:p>
        </w:tc>
        <w:tc>
          <w:tcPr>
            <w:tcW w:w="28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14DA273"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WU DianHua</w:t>
            </w:r>
            <w:r>
              <w:rPr>
                <w:rFonts w:ascii="Times New Roman" w:eastAsia="宋体" w:hAnsi="Times New Roman" w:cs="Times New Roman" w:hint="eastAsia"/>
                <w:sz w:val="18"/>
                <w:szCs w:val="18"/>
              </w:rPr>
              <w:t>(</w:t>
            </w:r>
            <w:r>
              <w:rPr>
                <w:rFonts w:ascii="Times New Roman" w:eastAsia="宋体" w:hAnsi="Times New Roman" w:cs="Times New Roman"/>
                <w:sz w:val="18"/>
                <w:szCs w:val="18"/>
              </w:rPr>
              <w:t>吴佃华</w:t>
            </w:r>
            <w:r>
              <w:rPr>
                <w:rFonts w:ascii="Times New Roman" w:eastAsia="宋体" w:hAnsi="Times New Roman" w:cs="Times New Roman" w:hint="eastAsia"/>
                <w:sz w:val="18"/>
                <w:szCs w:val="18"/>
              </w:rPr>
              <w:t>)</w:t>
            </w:r>
          </w:p>
        </w:tc>
        <w:tc>
          <w:tcPr>
            <w:tcW w:w="17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2DC7349" w14:textId="6C9BDB62" w:rsidR="00CF082B" w:rsidRDefault="00E936A5">
            <w:pPr>
              <w:jc w:val="center"/>
              <w:rPr>
                <w:rFonts w:ascii="Times New Roman" w:eastAsia="宋体" w:hAnsi="Times New Roman" w:cs="Times New Roman" w:hint="eastAsia"/>
                <w:snapToGrid w:val="0"/>
                <w:sz w:val="18"/>
                <w:szCs w:val="18"/>
              </w:rPr>
            </w:pPr>
            <w:r>
              <w:rPr>
                <w:rFonts w:ascii="Times New Roman" w:eastAsia="宋体" w:hAnsi="Times New Roman" w:cs="Times New Roman" w:hint="eastAsia"/>
                <w:snapToGrid w:val="0"/>
                <w:sz w:val="18"/>
                <w:szCs w:val="18"/>
              </w:rPr>
              <w:t>11</w:t>
            </w:r>
          </w:p>
        </w:tc>
        <w:tc>
          <w:tcPr>
            <w:tcW w:w="235"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5BDD3A2" w14:textId="77777777" w:rsidR="00CF082B" w:rsidRDefault="00000000">
            <w:pPr>
              <w:jc w:val="center"/>
              <w:rPr>
                <w:rFonts w:ascii="Times New Roman" w:eastAsia="宋体" w:hAnsi="Times New Roman" w:cs="Times New Roman"/>
                <w:b/>
                <w:bCs/>
                <w:snapToGrid w:val="0"/>
                <w:sz w:val="18"/>
                <w:szCs w:val="18"/>
              </w:rPr>
            </w:pPr>
            <w:r>
              <w:rPr>
                <w:rFonts w:ascii="Times New Roman" w:eastAsia="宋体" w:hAnsi="Times New Roman" w:cs="Times New Roman"/>
                <w:snapToGrid w:val="0"/>
                <w:sz w:val="18"/>
                <w:szCs w:val="18"/>
              </w:rPr>
              <w:t>SCI+CSCD+CNKI</w:t>
            </w:r>
          </w:p>
        </w:tc>
        <w:tc>
          <w:tcPr>
            <w:tcW w:w="25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5F17195"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是</w:t>
            </w:r>
          </w:p>
        </w:tc>
        <w:tc>
          <w:tcPr>
            <w:tcW w:w="136" w:type="pct"/>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73068BB5"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3-3</w:t>
            </w:r>
          </w:p>
        </w:tc>
      </w:tr>
      <w:tr w:rsidR="00CF082B" w14:paraId="7D030CCC" w14:textId="77777777">
        <w:trPr>
          <w:trHeight w:val="1991"/>
          <w:jc w:val="center"/>
        </w:trPr>
        <w:tc>
          <w:tcPr>
            <w:tcW w:w="278" w:type="pct"/>
            <w:gridSpan w:val="2"/>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5F37759A"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国内发表</w:t>
            </w:r>
            <w:r>
              <w:rPr>
                <w:rFonts w:ascii="Times New Roman" w:eastAsia="宋体" w:hAnsi="Times New Roman" w:cs="Times New Roman"/>
                <w:snapToGrid w:val="0"/>
                <w:sz w:val="18"/>
                <w:szCs w:val="18"/>
              </w:rPr>
              <w:t>/</w:t>
            </w:r>
            <w:r>
              <w:rPr>
                <w:rFonts w:ascii="Times New Roman" w:eastAsia="宋体" w:hAnsi="Times New Roman" w:cs="Times New Roman"/>
                <w:snapToGrid w:val="0"/>
                <w:sz w:val="18"/>
                <w:szCs w:val="18"/>
              </w:rPr>
              <w:t>国内出版数量</w:t>
            </w:r>
          </w:p>
        </w:tc>
        <w:tc>
          <w:tcPr>
            <w:tcW w:w="1766" w:type="pct"/>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B3F1B2F"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1</w:t>
            </w:r>
          </w:p>
        </w:tc>
        <w:tc>
          <w:tcPr>
            <w:tcW w:w="1871" w:type="pct"/>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21D70C9"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napToGrid w:val="0"/>
                <w:sz w:val="18"/>
                <w:szCs w:val="18"/>
              </w:rPr>
              <w:t>前三作者（含通讯作者）署名单位包含广西单位占比</w:t>
            </w:r>
          </w:p>
        </w:tc>
        <w:tc>
          <w:tcPr>
            <w:tcW w:w="1084" w:type="pct"/>
            <w:gridSpan w:val="5"/>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422ADFAB" w14:textId="77777777" w:rsidR="00CF082B" w:rsidRDefault="00000000">
            <w:pPr>
              <w:jc w:val="center"/>
              <w:rPr>
                <w:rFonts w:ascii="Times New Roman" w:eastAsia="宋体" w:hAnsi="Times New Roman" w:cs="Times New Roman"/>
                <w:snapToGrid w:val="0"/>
                <w:sz w:val="18"/>
                <w:szCs w:val="18"/>
              </w:rPr>
            </w:pPr>
            <w:r>
              <w:rPr>
                <w:rFonts w:ascii="Times New Roman" w:eastAsia="宋体" w:hAnsi="Times New Roman" w:cs="Times New Roman"/>
                <w:sz w:val="18"/>
                <w:szCs w:val="18"/>
              </w:rPr>
              <w:t>100%</w:t>
            </w:r>
          </w:p>
        </w:tc>
      </w:tr>
    </w:tbl>
    <w:p w14:paraId="547E6788" w14:textId="77777777" w:rsidR="00CF082B" w:rsidRDefault="00CF082B">
      <w:pPr>
        <w:spacing w:line="360" w:lineRule="auto"/>
        <w:rPr>
          <w:rFonts w:ascii="Times New Roman" w:eastAsia="黑体"/>
          <w:b/>
          <w:sz w:val="24"/>
        </w:rPr>
      </w:pPr>
    </w:p>
    <w:p w14:paraId="3BBB9849" w14:textId="77777777" w:rsidR="00CF082B" w:rsidRDefault="00CF082B">
      <w:pPr>
        <w:spacing w:line="360" w:lineRule="auto"/>
        <w:rPr>
          <w:rFonts w:ascii="Times New Roman" w:eastAsia="黑体"/>
          <w:b/>
          <w:sz w:val="24"/>
        </w:rPr>
      </w:pPr>
    </w:p>
    <w:p w14:paraId="380883B8" w14:textId="77777777" w:rsidR="00CF082B" w:rsidRDefault="00CF082B">
      <w:pPr>
        <w:spacing w:line="360" w:lineRule="auto"/>
        <w:rPr>
          <w:rFonts w:ascii="Times New Roman" w:eastAsia="黑体"/>
          <w:b/>
          <w:sz w:val="24"/>
        </w:rPr>
      </w:pPr>
    </w:p>
    <w:p w14:paraId="115A225B" w14:textId="77777777" w:rsidR="00CF082B" w:rsidRDefault="00000000">
      <w:pPr>
        <w:spacing w:line="360" w:lineRule="auto"/>
        <w:rPr>
          <w:rFonts w:ascii="Times New Roman" w:eastAsia="黑体"/>
          <w:b/>
          <w:sz w:val="24"/>
        </w:rPr>
      </w:pPr>
      <w:r>
        <w:rPr>
          <w:rFonts w:ascii="Times New Roman" w:eastAsia="黑体" w:hint="eastAsia"/>
          <w:b/>
          <w:sz w:val="24"/>
        </w:rPr>
        <w:lastRenderedPageBreak/>
        <w:t>四、候选人姓名</w:t>
      </w:r>
    </w:p>
    <w:p w14:paraId="569536CD" w14:textId="77777777" w:rsidR="00CF082B" w:rsidRDefault="00000000">
      <w:pPr>
        <w:spacing w:line="360" w:lineRule="auto"/>
        <w:rPr>
          <w:rFonts w:ascii="Times New Roman" w:eastAsia="黑体"/>
          <w:bCs/>
          <w:sz w:val="24"/>
        </w:rPr>
      </w:pPr>
      <w:r>
        <w:rPr>
          <w:rFonts w:ascii="Times New Roman" w:eastAsia="黑体" w:hint="eastAsia"/>
          <w:bCs/>
          <w:sz w:val="24"/>
        </w:rPr>
        <w:t>程民权，万凯，吴幼龙，王金玉，张明明</w:t>
      </w:r>
    </w:p>
    <w:p w14:paraId="3F0A7858" w14:textId="77777777" w:rsidR="00CF082B" w:rsidRDefault="00000000">
      <w:pPr>
        <w:spacing w:line="360" w:lineRule="auto"/>
        <w:rPr>
          <w:rFonts w:ascii="Times New Roman" w:eastAsia="黑体"/>
          <w:b/>
          <w:sz w:val="24"/>
        </w:rPr>
      </w:pPr>
      <w:r>
        <w:rPr>
          <w:rFonts w:ascii="Times New Roman" w:eastAsia="黑体" w:hint="eastAsia"/>
          <w:b/>
          <w:sz w:val="24"/>
        </w:rPr>
        <w:t>五、候选组织名称</w:t>
      </w:r>
    </w:p>
    <w:p w14:paraId="46A6EFDC" w14:textId="77777777" w:rsidR="00CF082B" w:rsidRDefault="00000000">
      <w:pPr>
        <w:spacing w:line="360" w:lineRule="auto"/>
        <w:rPr>
          <w:rFonts w:ascii="Times New Roman" w:eastAsia="黑体"/>
          <w:bCs/>
          <w:sz w:val="24"/>
        </w:rPr>
      </w:pPr>
      <w:r>
        <w:rPr>
          <w:rFonts w:ascii="Times New Roman" w:eastAsia="黑体" w:hint="eastAsia"/>
          <w:bCs/>
          <w:sz w:val="24"/>
        </w:rPr>
        <w:t>广西师范大学，华中科技大学，上海科技大学</w:t>
      </w:r>
    </w:p>
    <w:p w14:paraId="19A96BFC" w14:textId="77777777" w:rsidR="00CF082B" w:rsidRDefault="00000000">
      <w:pPr>
        <w:spacing w:line="406" w:lineRule="exact"/>
        <w:outlineLvl w:val="1"/>
        <w:rPr>
          <w:rFonts w:ascii="Times New Roman" w:eastAsia="黑体"/>
          <w:b/>
          <w:sz w:val="24"/>
        </w:rPr>
      </w:pPr>
      <w:r>
        <w:rPr>
          <w:rFonts w:ascii="Times New Roman" w:eastAsia="黑体" w:hint="eastAsia"/>
          <w:b/>
          <w:sz w:val="24"/>
        </w:rPr>
        <w:t>六、候选个人合作情况</w:t>
      </w:r>
    </w:p>
    <w:p w14:paraId="01193FCE" w14:textId="77777777" w:rsidR="00CF082B" w:rsidRDefault="00000000">
      <w:pPr>
        <w:autoSpaceDE w:val="0"/>
        <w:autoSpaceDN w:val="0"/>
        <w:adjustRightInd w:val="0"/>
        <w:snapToGrid w:val="0"/>
        <w:spacing w:beforeLines="50" w:before="156" w:line="312" w:lineRule="auto"/>
        <w:ind w:firstLineChars="200" w:firstLine="480"/>
        <w:rPr>
          <w:rFonts w:ascii="宋体" w:eastAsia="宋体" w:hAnsi="宋体" w:cs="宋体" w:hint="eastAsia"/>
          <w:sz w:val="24"/>
        </w:rPr>
      </w:pPr>
      <w:r>
        <w:rPr>
          <w:rFonts w:ascii="宋体" w:eastAsia="宋体" w:hAnsi="宋体" w:cs="宋体" w:hint="eastAsia"/>
          <w:sz w:val="24"/>
        </w:rPr>
        <w:t>万凯教授自2019年在德国柏林工业大学(现入职于华中科技大学，证明材料见附件)从事博士后开始，就与项目负责人程民权教授一起从事编码缓存和分布式计算领域的合作研究，并逐渐建立了广西师范大学、德国柏林工业大学和华中科技大学联合的研究团队。目前已发表合作学术论文28篇，其中国际信息顶级期刊IEEE TIT收录6篇，通信领域顶级期刊IEEE TCOM收录3篇，国际信息顶级会议 IEEE ISIT收录16篇。8篇代表作中有3篇与万凯教授合作完成。</w:t>
      </w:r>
    </w:p>
    <w:p w14:paraId="4399B4DE" w14:textId="77777777" w:rsidR="00CF082B" w:rsidRDefault="00000000">
      <w:pPr>
        <w:autoSpaceDE w:val="0"/>
        <w:autoSpaceDN w:val="0"/>
        <w:adjustRightInd w:val="0"/>
        <w:snapToGrid w:val="0"/>
        <w:spacing w:beforeLines="50" w:before="156" w:line="312" w:lineRule="auto"/>
        <w:ind w:firstLineChars="200" w:firstLine="480"/>
      </w:pPr>
      <w:r>
        <w:rPr>
          <w:rFonts w:ascii="宋体" w:eastAsia="宋体" w:hAnsi="宋体" w:cs="宋体" w:hint="eastAsia"/>
          <w:sz w:val="24"/>
        </w:rPr>
        <w:t>吴幼龙教授自2021年开始就与项目负责人程民权教授一起从事编码缓存和分布式计算领域的合作研究，目前已发表合作学术论文18篇，其中通信领域顶级期刊IEEE TCOM收录8篇，IEEE/ACM Trans. Netw.收录1篇，国际信息顶级会议 IEEE ISIT收录5篇。8代表作中有2篇与吴幼龙教授合作完成。</w:t>
      </w:r>
    </w:p>
    <w:sectPr w:rsidR="00CF082B">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微软雅黑"/>
    <w:charset w:val="86"/>
    <w:family w:val="modern"/>
    <w:pitch w:val="default"/>
    <w:sig w:usb0="00000001" w:usb1="080E0000" w:usb2="00000000" w:usb3="00000000" w:csb0="00040000" w:csb1="00000000"/>
  </w:font>
  <w:font w:name="方正黑体_GBK">
    <w:altName w:val="微软雅黑"/>
    <w:charset w:val="86"/>
    <w:family w:val="script"/>
    <w:pitch w:val="default"/>
    <w:sig w:usb0="00000000" w:usb1="0000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85FFD2"/>
    <w:multiLevelType w:val="singleLevel"/>
    <w:tmpl w:val="8885FFD2"/>
    <w:lvl w:ilvl="0">
      <w:start w:val="1"/>
      <w:numFmt w:val="chineseCounting"/>
      <w:suff w:val="nothing"/>
      <w:lvlText w:val="%1、"/>
      <w:lvlJc w:val="left"/>
      <w:rPr>
        <w:rFonts w:ascii="黑体" w:eastAsia="黑体" w:hAnsi="黑体" w:hint="eastAsia"/>
      </w:rPr>
    </w:lvl>
  </w:abstractNum>
  <w:num w:numId="1" w16cid:durableId="1039890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I0Yjg1YmE0ZDNhMzU4NGQ2ZWZlN2Q4MTI2NTI3ZWMifQ=="/>
  </w:docVars>
  <w:rsids>
    <w:rsidRoot w:val="4DD264DD"/>
    <w:rsid w:val="0001313B"/>
    <w:rsid w:val="00025B2A"/>
    <w:rsid w:val="00040064"/>
    <w:rsid w:val="000666A3"/>
    <w:rsid w:val="000A5E2D"/>
    <w:rsid w:val="000B7FF8"/>
    <w:rsid w:val="000E0F91"/>
    <w:rsid w:val="000F2FC3"/>
    <w:rsid w:val="001254AD"/>
    <w:rsid w:val="00143CF2"/>
    <w:rsid w:val="001A1A4F"/>
    <w:rsid w:val="001B417A"/>
    <w:rsid w:val="001B4B65"/>
    <w:rsid w:val="001E70E5"/>
    <w:rsid w:val="00221B3D"/>
    <w:rsid w:val="00234868"/>
    <w:rsid w:val="0026751C"/>
    <w:rsid w:val="002A18FA"/>
    <w:rsid w:val="003C6479"/>
    <w:rsid w:val="003C7B67"/>
    <w:rsid w:val="003D7114"/>
    <w:rsid w:val="00412131"/>
    <w:rsid w:val="00420B4A"/>
    <w:rsid w:val="00452913"/>
    <w:rsid w:val="00484230"/>
    <w:rsid w:val="004B6E60"/>
    <w:rsid w:val="004E68F3"/>
    <w:rsid w:val="00531CAC"/>
    <w:rsid w:val="00531D20"/>
    <w:rsid w:val="00533494"/>
    <w:rsid w:val="005503B6"/>
    <w:rsid w:val="00553848"/>
    <w:rsid w:val="00574D3C"/>
    <w:rsid w:val="0059142C"/>
    <w:rsid w:val="005B62DC"/>
    <w:rsid w:val="005D6332"/>
    <w:rsid w:val="005F5887"/>
    <w:rsid w:val="006136EF"/>
    <w:rsid w:val="006629D3"/>
    <w:rsid w:val="00670438"/>
    <w:rsid w:val="00683F50"/>
    <w:rsid w:val="006A6DC6"/>
    <w:rsid w:val="006B7DA4"/>
    <w:rsid w:val="006C586C"/>
    <w:rsid w:val="006F422C"/>
    <w:rsid w:val="0070703B"/>
    <w:rsid w:val="007A4B3E"/>
    <w:rsid w:val="007D4A61"/>
    <w:rsid w:val="00804593"/>
    <w:rsid w:val="00810BF9"/>
    <w:rsid w:val="0081273C"/>
    <w:rsid w:val="00830925"/>
    <w:rsid w:val="00833D4B"/>
    <w:rsid w:val="00856D6C"/>
    <w:rsid w:val="00864FC0"/>
    <w:rsid w:val="0087775B"/>
    <w:rsid w:val="00877FD5"/>
    <w:rsid w:val="009153E2"/>
    <w:rsid w:val="0099033F"/>
    <w:rsid w:val="009A38FA"/>
    <w:rsid w:val="009C218F"/>
    <w:rsid w:val="009C2F2D"/>
    <w:rsid w:val="009E05D8"/>
    <w:rsid w:val="00A47A31"/>
    <w:rsid w:val="00AC372C"/>
    <w:rsid w:val="00B01EA2"/>
    <w:rsid w:val="00B378F3"/>
    <w:rsid w:val="00B607DF"/>
    <w:rsid w:val="00B6100D"/>
    <w:rsid w:val="00BA4AE0"/>
    <w:rsid w:val="00BB47C9"/>
    <w:rsid w:val="00BC5FE3"/>
    <w:rsid w:val="00C02262"/>
    <w:rsid w:val="00C44114"/>
    <w:rsid w:val="00CA41E5"/>
    <w:rsid w:val="00CA470A"/>
    <w:rsid w:val="00CD078F"/>
    <w:rsid w:val="00CE7854"/>
    <w:rsid w:val="00CF082B"/>
    <w:rsid w:val="00CF14FC"/>
    <w:rsid w:val="00D04FEF"/>
    <w:rsid w:val="00D24D41"/>
    <w:rsid w:val="00D27152"/>
    <w:rsid w:val="00D30007"/>
    <w:rsid w:val="00D972AE"/>
    <w:rsid w:val="00DC1E37"/>
    <w:rsid w:val="00DE4C29"/>
    <w:rsid w:val="00DF121B"/>
    <w:rsid w:val="00DF58F0"/>
    <w:rsid w:val="00E202AA"/>
    <w:rsid w:val="00E71DA4"/>
    <w:rsid w:val="00E936A5"/>
    <w:rsid w:val="00E97211"/>
    <w:rsid w:val="00EF5ECD"/>
    <w:rsid w:val="00F22F47"/>
    <w:rsid w:val="00F43C3C"/>
    <w:rsid w:val="00F7774A"/>
    <w:rsid w:val="00F80A70"/>
    <w:rsid w:val="00FA2919"/>
    <w:rsid w:val="00FB1331"/>
    <w:rsid w:val="00FC4F2D"/>
    <w:rsid w:val="00FC77B0"/>
    <w:rsid w:val="034A492C"/>
    <w:rsid w:val="04AC3F9B"/>
    <w:rsid w:val="063A1D84"/>
    <w:rsid w:val="07DC7F5D"/>
    <w:rsid w:val="08A136D0"/>
    <w:rsid w:val="0D077DD0"/>
    <w:rsid w:val="0D300D24"/>
    <w:rsid w:val="0D581F25"/>
    <w:rsid w:val="0E5011DB"/>
    <w:rsid w:val="118F73BD"/>
    <w:rsid w:val="12E106A8"/>
    <w:rsid w:val="14D44B46"/>
    <w:rsid w:val="15051099"/>
    <w:rsid w:val="17B55412"/>
    <w:rsid w:val="1846583E"/>
    <w:rsid w:val="184C3B0E"/>
    <w:rsid w:val="1AAF4592"/>
    <w:rsid w:val="1B5B0D00"/>
    <w:rsid w:val="1DD71A40"/>
    <w:rsid w:val="1E2945F3"/>
    <w:rsid w:val="1FCE5B03"/>
    <w:rsid w:val="200336C9"/>
    <w:rsid w:val="20FF7618"/>
    <w:rsid w:val="21CF7850"/>
    <w:rsid w:val="21D47CFA"/>
    <w:rsid w:val="2234120F"/>
    <w:rsid w:val="22CD6F6E"/>
    <w:rsid w:val="23627FFE"/>
    <w:rsid w:val="262A1823"/>
    <w:rsid w:val="27C178BD"/>
    <w:rsid w:val="2AFD403A"/>
    <w:rsid w:val="2BEA5201"/>
    <w:rsid w:val="2D782F8C"/>
    <w:rsid w:val="2E937BAF"/>
    <w:rsid w:val="30C54D2C"/>
    <w:rsid w:val="354F7A5C"/>
    <w:rsid w:val="37E82428"/>
    <w:rsid w:val="3D5C7B44"/>
    <w:rsid w:val="3F7A24B6"/>
    <w:rsid w:val="40200920"/>
    <w:rsid w:val="44BF4285"/>
    <w:rsid w:val="44CE0CDE"/>
    <w:rsid w:val="45F4643C"/>
    <w:rsid w:val="49C2364F"/>
    <w:rsid w:val="4B606CA4"/>
    <w:rsid w:val="4C043942"/>
    <w:rsid w:val="4DD264DD"/>
    <w:rsid w:val="53A94339"/>
    <w:rsid w:val="53DD2C05"/>
    <w:rsid w:val="543B201B"/>
    <w:rsid w:val="54946CD8"/>
    <w:rsid w:val="54E91255"/>
    <w:rsid w:val="54ED2391"/>
    <w:rsid w:val="555F7705"/>
    <w:rsid w:val="55977CE7"/>
    <w:rsid w:val="56877A75"/>
    <w:rsid w:val="57D04A0C"/>
    <w:rsid w:val="58215354"/>
    <w:rsid w:val="5AD7476A"/>
    <w:rsid w:val="5BFC7C93"/>
    <w:rsid w:val="5DB84FF3"/>
    <w:rsid w:val="5FEC2DAE"/>
    <w:rsid w:val="60A05A85"/>
    <w:rsid w:val="62F433AC"/>
    <w:rsid w:val="62FA7A7A"/>
    <w:rsid w:val="64293540"/>
    <w:rsid w:val="6492182D"/>
    <w:rsid w:val="693826BE"/>
    <w:rsid w:val="6D535020"/>
    <w:rsid w:val="6FD721E7"/>
    <w:rsid w:val="70FC761C"/>
    <w:rsid w:val="73071C95"/>
    <w:rsid w:val="763703FC"/>
    <w:rsid w:val="76980E27"/>
    <w:rsid w:val="783A1D97"/>
    <w:rsid w:val="78EB5000"/>
    <w:rsid w:val="796E7CD8"/>
    <w:rsid w:val="7A6B4D41"/>
    <w:rsid w:val="7D283C84"/>
    <w:rsid w:val="7EF649F8"/>
    <w:rsid w:val="7FCA0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A6458"/>
  <w15:docId w15:val="{4DC64AC0-2B08-4910-BE9C-2BF5E4655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Default"/>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3">
    <w:name w:val="annotation text"/>
    <w:basedOn w:val="a"/>
    <w:qFormat/>
    <w:pPr>
      <w:jc w:val="left"/>
    </w:pPr>
  </w:style>
  <w:style w:type="paragraph" w:styleId="a4">
    <w:name w:val="Plain Text"/>
    <w:basedOn w:val="a"/>
    <w:qFormat/>
    <w:rPr>
      <w:rFonts w:ascii="宋体" w:eastAsia="宋体" w:hAnsi="Courier New"/>
      <w:szCs w:val="21"/>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tabs>
        <w:tab w:val="center" w:pos="4153"/>
        <w:tab w:val="right" w:pos="8306"/>
      </w:tabs>
      <w:snapToGrid w:val="0"/>
      <w:jc w:val="center"/>
    </w:pPr>
    <w:rPr>
      <w:sz w:val="18"/>
      <w:szCs w:val="18"/>
    </w:rPr>
  </w:style>
  <w:style w:type="paragraph" w:styleId="a9">
    <w:name w:val="Title"/>
    <w:basedOn w:val="a"/>
    <w:next w:val="a"/>
    <w:qFormat/>
    <w:pPr>
      <w:spacing w:before="240" w:after="60"/>
      <w:jc w:val="center"/>
      <w:outlineLvl w:val="0"/>
    </w:pPr>
    <w:rPr>
      <w:rFonts w:ascii="Cambria" w:eastAsia="宋体" w:hAnsi="Cambria" w:cs="Times New Roman"/>
      <w:b/>
      <w:bCs/>
      <w:szCs w:val="32"/>
    </w:rPr>
  </w:style>
  <w:style w:type="character" w:styleId="aa">
    <w:name w:val="Strong"/>
    <w:basedOn w:val="a0"/>
    <w:uiPriority w:val="22"/>
    <w:qFormat/>
    <w:rPr>
      <w:b/>
      <w:bCs/>
    </w:rPr>
  </w:style>
  <w:style w:type="character" w:customStyle="1" w:styleId="17">
    <w:name w:val="17"/>
    <w:basedOn w:val="a0"/>
    <w:autoRedefine/>
    <w:qFormat/>
    <w:rPr>
      <w:rFonts w:ascii="仿宋_GB2312" w:eastAsia="仿宋_GB2312" w:hint="eastAsia"/>
      <w:b/>
      <w:bCs/>
      <w:kern w:val="44"/>
      <w:sz w:val="44"/>
      <w:szCs w:val="44"/>
    </w:rPr>
  </w:style>
  <w:style w:type="character" w:customStyle="1" w:styleId="a8">
    <w:name w:val="页眉 字符"/>
    <w:basedOn w:val="a0"/>
    <w:link w:val="a7"/>
    <w:qFormat/>
    <w:rPr>
      <w:rFonts w:asciiTheme="minorHAnsi" w:eastAsiaTheme="minorEastAsia" w:hAnsiTheme="minorHAnsi" w:cstheme="minorBidi"/>
      <w:kern w:val="2"/>
      <w:sz w:val="18"/>
      <w:szCs w:val="18"/>
    </w:rPr>
  </w:style>
  <w:style w:type="character" w:customStyle="1" w:styleId="a6">
    <w:name w:val="页脚 字符"/>
    <w:basedOn w:val="a0"/>
    <w:link w:val="a5"/>
    <w:qFormat/>
    <w:rPr>
      <w:rFonts w:asciiTheme="minorHAnsi" w:eastAsiaTheme="minorEastAsia" w:hAnsiTheme="minorHAnsi" w:cstheme="minorBidi"/>
      <w:kern w:val="2"/>
      <w:sz w:val="18"/>
      <w:szCs w:val="18"/>
    </w:rPr>
  </w:style>
  <w:style w:type="paragraph" w:styleId="ab">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8cd66f1f-360a-4b11-b177-6b3a70720c84</errorID>
      <errorWord>个人</errorWord>
      <group>L1_Word</group>
      <groupName>字词问题</groupName>
      <ability>L2_Typo</ability>
      <abilityName>字词错误</abilityName>
      <candidateList>
        <item>人</item>
      </candidateList>
      <explain/>
      <paraID>72B4A054</paraID>
      <start>3</start>
      <end>5</end>
      <status>unmodified</status>
      <modifiedWord/>
      <trackRevisions>false</trackRevisions>
    </reviewItem>
    <reviewItem>
      <errorID>95eddaf2-2d83-4731-8461-2eeca41b575e</errorID>
      <errorWord>个人</errorWord>
      <group>L1_Word</group>
      <groupName>字词问题</groupName>
      <ability>L2_Typo</ability>
      <abilityName>字词错误</abilityName>
      <candidateList>
        <item>人</item>
      </candidateList>
      <explain/>
      <paraID> DB4FD85</paraID>
      <start>3</start>
      <end>5</end>
      <status>unmodified</status>
      <modifiedWord/>
      <trackRevisions>false</trackRevisions>
    </reviewItem>
    <reviewItem>
      <errorID>1d738e57-f137-472a-ade7-601e342fce5d</errorID>
      <errorWord>个人</errorWord>
      <group>L1_Word</group>
      <groupName>字词问题</groupName>
      <ability>L2_Typo</ability>
      <abilityName>字词错误</abilityName>
      <candidateList>
        <item>人</item>
      </candidateList>
      <explain/>
      <paraID>4D9B8680</paraID>
      <start>3</start>
      <end>5</end>
      <status>unmodified</status>
      <modifiedWord/>
      <trackRevisions>false</trackRevisions>
    </reviewItem>
    <reviewItem>
      <errorID>e9f5b524-e90c-4776-9aca-c464b7d275fa</errorID>
      <errorWord>个人</errorWord>
      <group>L1_Word</group>
      <groupName>字词问题</groupName>
      <ability>L2_Typo</ability>
      <abilityName>字词错误</abilityName>
      <candidateList>
        <item>人</item>
      </candidateList>
      <explain/>
      <paraID>2ABF0BAC</paraID>
      <start>3</start>
      <end>5</end>
      <status>unmodified</status>
      <modifiedWord/>
      <trackRevisions>false</trackRevisions>
    </reviewItem>
  </reviewItems>
  <config/>
</contractReview>
</file>

<file path=customXml/itemProps1.xml><?xml version="1.0" encoding="utf-8"?>
<ds:datastoreItem xmlns:ds="http://schemas.openxmlformats.org/officeDocument/2006/customXml" ds:itemID="{FAEA87CE-1027-44C5-A9DD-839AAA649D6B}">
  <ds:schemaRefs>
    <ds:schemaRef ds:uri="http://schemas.openxmlformats.org/officeDocument/2006/bibliography"/>
  </ds:schemaRefs>
</ds:datastoreItem>
</file>

<file path=customXml/itemProps2.xml><?xml version="1.0" encoding="utf-8"?>
<ds:datastoreItem xmlns:ds="http://schemas.openxmlformats.org/officeDocument/2006/customXml" ds:itemID="{37157957-E586-4591-8BEA-5D78AA2F8748}">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0.docx</Template>
  <TotalTime>3</TotalTime>
  <Pages>5</Pages>
  <Words>1055</Words>
  <Characters>2681</Characters>
  <Application>Microsoft Office Word</Application>
  <DocSecurity>0</DocSecurity>
  <Lines>297</Lines>
  <Paragraphs>169</Paragraphs>
  <ScaleCrop>false</ScaleCrop>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amd</dc:creator>
  <cp:lastModifiedBy>权 臧</cp:lastModifiedBy>
  <cp:revision>5</cp:revision>
  <dcterms:created xsi:type="dcterms:W3CDTF">2026-09-22T12:04:00Z</dcterms:created>
  <dcterms:modified xsi:type="dcterms:W3CDTF">2026-10-04T09:07:00Z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4C9B7471AAEE48269AC1DFBB41723CCA_13</vt:lpwstr>
  </property>
  <property fmtid="{D5CDD505-2E9C-101B-9397-08002B2CF9AE}" pid="4" name="KSOTemplateDocerSaveRecord">
    <vt:lpwstr>eyJoZGlkIjoiZGVjYmMzZGMwMWIxMGI5ODQ5YjIxMjg5YzM5MTgzZjEiLCJ1c2VySWQiOiIzNjI5MDMwMzkifQ==</vt:lpwstr>
  </property>
</Properties>
</file>