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hint="eastAsia"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r>
        <w:rPr>
          <w:rFonts w:hint="eastAsia" w:ascii="黑体" w:hAnsi="黑体" w:eastAsia="黑体" w:cs="黑体"/>
          <w:sz w:val="32"/>
          <w:szCs w:val="32"/>
        </w:rPr>
        <w:t>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表界面微结构增效小分子电化学转化</w:t>
      </w:r>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7"/>
        <w:gridCol w:w="417"/>
        <w:gridCol w:w="2056"/>
        <w:gridCol w:w="848"/>
        <w:gridCol w:w="953"/>
        <w:gridCol w:w="1439"/>
        <w:gridCol w:w="3354"/>
        <w:gridCol w:w="594"/>
        <w:gridCol w:w="938"/>
        <w:gridCol w:w="726"/>
        <w:gridCol w:w="864"/>
        <w:gridCol w:w="528"/>
        <w:gridCol w:w="706"/>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1</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Micro/nano-structured superhydrophobic gas diffusion electrode for boosting the stability of industrial-compatible electrochemical CO production in flow cells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202</w:t>
            </w:r>
            <w:r>
              <w:rPr>
                <w:rFonts w:hint="default" w:ascii="Times New Roman" w:hAnsi="Times New Roman" w:eastAsia="宋体" w:cs="Times New Roman"/>
                <w:b w:val="0"/>
                <w:bCs w:val="0"/>
                <w:sz w:val="18"/>
                <w:szCs w:val="18"/>
                <w:lang w:val="en-US" w:eastAsia="zh-CN"/>
              </w:rPr>
              <w:t>5</w:t>
            </w:r>
            <w:r>
              <w:rPr>
                <w:rFonts w:hint="default" w:ascii="Times New Roman" w:hAnsi="Times New Roman" w:eastAsia="宋体" w:cs="Times New Roman"/>
                <w:b w:val="0"/>
                <w:bCs w:val="0"/>
                <w:sz w:val="18"/>
                <w:szCs w:val="18"/>
              </w:rPr>
              <w:t xml:space="preserve">, </w:t>
            </w:r>
            <w:r>
              <w:rPr>
                <w:rFonts w:hint="default" w:ascii="Times New Roman" w:hAnsi="Times New Roman" w:eastAsia="宋体" w:cs="Times New Roman"/>
                <w:b w:val="0"/>
                <w:bCs w:val="0"/>
                <w:sz w:val="18"/>
                <w:szCs w:val="18"/>
                <w:lang w:val="en-US" w:eastAsia="zh-CN"/>
              </w:rPr>
              <w:t xml:space="preserve">35, </w:t>
            </w:r>
            <w:r>
              <w:rPr>
                <w:rFonts w:hint="default" w:ascii="Times New Roman" w:hAnsi="Times New Roman" w:eastAsia="宋体" w:cs="Times New Roman"/>
                <w:b w:val="0"/>
                <w:bCs w:val="0"/>
                <w:sz w:val="18"/>
                <w:szCs w:val="18"/>
              </w:rPr>
              <w:t>2401927</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lang w:val="en-US" w:eastAsia="zh-CN"/>
              </w:rPr>
              <w:t>2024年6月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sz w:val="18"/>
                <w:szCs w:val="18"/>
              </w:rPr>
              <w:t>Zhe Jiang（蒋哲）, Zhen-Hua Lyu（吕振华）, Xiao-Zhi Liu（刘效治）, Jiaju Fu（傅佳驹）, Libing Zhang（张礼兵）, Ze-Cheng Yao（姚泽诚）, Li-Rong Zheng（郑黎荣）, Dong Su（苏东）, You-Jun Fan（樊友军）, Tang Tang（唐堂）, Jin-Song Hu（胡劲松）</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adjustRightInd w:val="0"/>
              <w:snapToGrid w:val="0"/>
              <w:spacing w:line="320" w:lineRule="exact"/>
              <w:jc w:val="both"/>
              <w:outlineLvl w:val="1"/>
              <w:rPr>
                <w:rFonts w:hint="default" w:ascii="Times New Roman" w:hAnsi="Times New Roman" w:eastAsia="宋体" w:cs="Times New Roman"/>
                <w:b w:val="0"/>
                <w:bCs w:val="0"/>
                <w:snapToGrid w:val="0"/>
                <w:sz w:val="18"/>
                <w:szCs w:val="18"/>
              </w:rPr>
            </w:pPr>
            <w:bookmarkStart w:id="12" w:name="_GoBack"/>
            <w:r>
              <w:rPr>
                <w:rFonts w:hint="eastAsia" w:ascii="Times New Roman" w:hAnsi="Times New Roman" w:eastAsia="宋体" w:cs="Times New Roman"/>
                <w:kern w:val="0"/>
                <w:sz w:val="18"/>
                <w:szCs w:val="18"/>
                <w:highlight w:val="none"/>
              </w:rPr>
              <w:t>Institute of Chemistry</w:t>
            </w:r>
            <w:r>
              <w:rPr>
                <w:rFonts w:hint="eastAsia" w:ascii="Times New Roman" w:hAnsi="Times New Roman" w:eastAsia="宋体" w:cs="Times New Roman"/>
                <w:kern w:val="0"/>
                <w:sz w:val="18"/>
                <w:szCs w:val="18"/>
                <w:highlight w:val="none"/>
                <w:lang w:val="en-US" w:eastAsia="zh-CN"/>
              </w:rPr>
              <w:t xml:space="preserve"> at </w:t>
            </w:r>
            <w:r>
              <w:rPr>
                <w:rFonts w:hint="eastAsia" w:ascii="Times New Roman" w:hAnsi="Times New Roman" w:eastAsia="宋体" w:cs="Times New Roman"/>
                <w:kern w:val="0"/>
                <w:sz w:val="18"/>
                <w:szCs w:val="18"/>
                <w:highlight w:val="none"/>
              </w:rPr>
              <w:t>Chinese Academy of Sciences</w:t>
            </w:r>
            <w:r>
              <w:rPr>
                <w:rFonts w:ascii="Times New Roman" w:hAnsi="Times New Roman" w:eastAsia="宋体" w:cs="Times New Roman"/>
                <w:kern w:val="0"/>
                <w:sz w:val="18"/>
                <w:szCs w:val="18"/>
                <w:highlight w:val="none"/>
              </w:rPr>
              <w:t xml:space="preserve"> (</w:t>
            </w:r>
            <w:r>
              <w:rPr>
                <w:rFonts w:hint="eastAsia" w:ascii="Times New Roman" w:hAnsi="Times New Roman" w:eastAsia="宋体" w:cs="Times New Roman"/>
                <w:kern w:val="0"/>
                <w:sz w:val="18"/>
                <w:szCs w:val="18"/>
                <w:highlight w:val="none"/>
                <w:lang w:val="en-US" w:eastAsia="zh-CN"/>
              </w:rPr>
              <w:t>中国科学院化学研究所</w:t>
            </w:r>
            <w:r>
              <w:rPr>
                <w:rFonts w:hint="eastAsia" w:ascii="Times New Roman" w:hAnsi="Times New Roman" w:eastAsia="宋体" w:cs="Times New Roman"/>
                <w:kern w:val="0"/>
                <w:sz w:val="18"/>
                <w:szCs w:val="18"/>
                <w:highlight w:val="none"/>
              </w:rPr>
              <w:t>)，</w:t>
            </w:r>
            <w:r>
              <w:rPr>
                <w:rFonts w:hint="default" w:ascii="Times New Roman" w:hAnsi="Times New Roman" w:eastAsia="宋体" w:cs="Times New Roman"/>
                <w:kern w:val="0"/>
                <w:sz w:val="18"/>
                <w:szCs w:val="18"/>
                <w:highlight w:val="none"/>
              </w:rPr>
              <w:t>University of Chinese Academy of Sciences</w:t>
            </w:r>
            <w:r>
              <w:rPr>
                <w:rFonts w:hint="eastAsia" w:ascii="Times New Roman" w:hAnsi="Times New Roman" w:eastAsia="宋体" w:cs="Times New Roman"/>
                <w:kern w:val="0"/>
                <w:sz w:val="18"/>
                <w:szCs w:val="18"/>
                <w:highlight w:val="none"/>
                <w:lang w:val="en-US" w:eastAsia="zh-CN"/>
              </w:rPr>
              <w:t xml:space="preserve"> (中国科学院大学)</w:t>
            </w:r>
            <w:r>
              <w:rPr>
                <w:rFonts w:hint="eastAsia" w:ascii="Times New Roman" w:hAnsi="Times New Roman" w:eastAsia="宋体" w:cs="Times New Roman"/>
                <w:kern w:val="0"/>
                <w:sz w:val="18"/>
                <w:szCs w:val="18"/>
                <w:highlight w:val="none"/>
              </w:rPr>
              <w:t>，Institute of Physics</w:t>
            </w:r>
            <w:r>
              <w:rPr>
                <w:rFonts w:hint="eastAsia" w:ascii="Times New Roman" w:hAnsi="Times New Roman" w:eastAsia="宋体" w:cs="Times New Roman"/>
                <w:kern w:val="0"/>
                <w:sz w:val="18"/>
                <w:szCs w:val="18"/>
                <w:highlight w:val="none"/>
                <w:lang w:val="en-US" w:eastAsia="zh-CN"/>
              </w:rPr>
              <w:t xml:space="preserve"> at </w:t>
            </w:r>
            <w:r>
              <w:rPr>
                <w:rFonts w:hint="eastAsia" w:ascii="Times New Roman" w:hAnsi="Times New Roman" w:eastAsia="宋体" w:cs="Times New Roman"/>
                <w:kern w:val="0"/>
                <w:sz w:val="18"/>
                <w:szCs w:val="18"/>
                <w:highlight w:val="none"/>
              </w:rPr>
              <w:t xml:space="preserve">Chinese Academy of Sciences </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kern w:val="0"/>
                <w:sz w:val="18"/>
                <w:szCs w:val="18"/>
                <w:highlight w:val="none"/>
                <w:lang w:val="en-US" w:eastAsia="zh-CN"/>
              </w:rPr>
              <w:t>中国科学院物理研究</w:t>
            </w:r>
            <w:r>
              <w:rPr>
                <w:rFonts w:hint="eastAsia" w:ascii="Times New Roman" w:hAnsi="Times New Roman" w:eastAsia="宋体" w:cs="Times New Roman"/>
                <w:color w:val="000000"/>
                <w:kern w:val="0"/>
                <w:sz w:val="18"/>
                <w:szCs w:val="18"/>
                <w:highlight w:val="none"/>
                <w:lang w:val="en-US" w:eastAsia="zh-CN"/>
              </w:rPr>
              <w:t>所</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color w:val="000000"/>
                <w:kern w:val="0"/>
                <w:sz w:val="18"/>
                <w:szCs w:val="18"/>
                <w:highlight w:val="none"/>
                <w:lang w:eastAsia="zh-CN"/>
              </w:rPr>
              <w:t>，</w:t>
            </w:r>
            <w:r>
              <w:rPr>
                <w:rFonts w:hint="eastAsia" w:ascii="Times New Roman" w:hAnsi="Times New Roman" w:eastAsia="宋体" w:cs="Times New Roman"/>
                <w:kern w:val="0"/>
                <w:sz w:val="18"/>
                <w:szCs w:val="18"/>
                <w:highlight w:val="none"/>
              </w:rPr>
              <w:t>Institute of High Energy Physics</w:t>
            </w:r>
            <w:r>
              <w:rPr>
                <w:rFonts w:hint="eastAsia" w:ascii="Times New Roman" w:hAnsi="Times New Roman" w:eastAsia="宋体" w:cs="Times New Roman"/>
                <w:kern w:val="0"/>
                <w:sz w:val="18"/>
                <w:szCs w:val="18"/>
                <w:highlight w:val="none"/>
                <w:lang w:val="en-US" w:eastAsia="zh-CN"/>
              </w:rPr>
              <w:t xml:space="preserve"> at </w:t>
            </w:r>
            <w:r>
              <w:rPr>
                <w:rFonts w:hint="eastAsia" w:ascii="Times New Roman" w:hAnsi="Times New Roman" w:eastAsia="宋体" w:cs="Times New Roman"/>
                <w:kern w:val="0"/>
                <w:sz w:val="18"/>
                <w:szCs w:val="18"/>
                <w:highlight w:val="none"/>
              </w:rPr>
              <w:t>Chinese Academy of Sciences</w:t>
            </w:r>
            <w:r>
              <w:rPr>
                <w:rFonts w:hint="eastAsia" w:ascii="Times New Roman" w:hAnsi="Times New Roman" w:eastAsia="宋体" w:cs="Times New Roman"/>
                <w:kern w:val="0"/>
                <w:sz w:val="18"/>
                <w:szCs w:val="18"/>
                <w:highlight w:val="none"/>
                <w:lang w:val="en-US" w:eastAsia="zh-CN"/>
              </w:rPr>
              <w:t xml:space="preserve"> </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kern w:val="0"/>
                <w:sz w:val="18"/>
                <w:szCs w:val="18"/>
                <w:highlight w:val="none"/>
                <w:lang w:val="en-US" w:eastAsia="zh-CN"/>
              </w:rPr>
              <w:t>中国科学院高能物理研究</w:t>
            </w:r>
            <w:r>
              <w:rPr>
                <w:rFonts w:hint="eastAsia" w:ascii="Times New Roman" w:hAnsi="Times New Roman" w:eastAsia="宋体" w:cs="Times New Roman"/>
                <w:color w:val="000000"/>
                <w:kern w:val="0"/>
                <w:sz w:val="18"/>
                <w:szCs w:val="18"/>
                <w:highlight w:val="none"/>
                <w:lang w:val="en-US" w:eastAsia="zh-CN"/>
              </w:rPr>
              <w:t>所</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color w:val="000000"/>
                <w:kern w:val="0"/>
                <w:sz w:val="18"/>
                <w:szCs w:val="18"/>
                <w:highlight w:val="none"/>
                <w:lang w:eastAsia="zh-CN"/>
              </w:rPr>
              <w:t>，</w:t>
            </w:r>
            <w:r>
              <w:rPr>
                <w:rFonts w:ascii="Times New Roman" w:hAnsi="Times New Roman" w:eastAsia="宋体" w:cs="Times New Roman"/>
                <w:color w:val="000000"/>
                <w:kern w:val="0"/>
                <w:sz w:val="18"/>
                <w:szCs w:val="18"/>
                <w:highlight w:val="none"/>
              </w:rPr>
              <w:t>Guangxi Normal University (广西师范大学)</w:t>
            </w:r>
            <w:r>
              <w:rPr>
                <w:rFonts w:hint="eastAsia" w:ascii="Times New Roman" w:hAnsi="Times New Roman" w:eastAsia="宋体" w:cs="Times New Roman"/>
                <w:color w:val="000000"/>
                <w:kern w:val="0"/>
                <w:sz w:val="18"/>
                <w:szCs w:val="18"/>
                <w:highlight w:val="none"/>
              </w:rPr>
              <w:t>，</w:t>
            </w:r>
            <w:r>
              <w:rPr>
                <w:rFonts w:hint="eastAsia" w:ascii="Times New Roman" w:hAnsi="Times New Roman" w:eastAsia="宋体" w:cs="Times New Roman"/>
                <w:kern w:val="0"/>
                <w:sz w:val="18"/>
                <w:szCs w:val="18"/>
                <w:highlight w:val="none"/>
              </w:rPr>
              <w:t>Southeast University</w:t>
            </w:r>
            <w:r>
              <w:rPr>
                <w:rFonts w:hint="eastAsia" w:ascii="Times New Roman" w:hAnsi="Times New Roman" w:eastAsia="宋体" w:cs="Times New Roman"/>
                <w:kern w:val="0"/>
                <w:sz w:val="18"/>
                <w:szCs w:val="18"/>
                <w:highlight w:val="none"/>
                <w:lang w:val="en-US" w:eastAsia="zh-CN"/>
              </w:rPr>
              <w:t xml:space="preserve"> </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color w:val="000000"/>
                <w:kern w:val="0"/>
                <w:sz w:val="18"/>
                <w:szCs w:val="18"/>
                <w:highlight w:val="none"/>
                <w:lang w:val="en-US" w:eastAsia="zh-CN"/>
              </w:rPr>
              <w:t>东南</w:t>
            </w:r>
            <w:r>
              <w:rPr>
                <w:rFonts w:ascii="Times New Roman" w:hAnsi="Times New Roman" w:eastAsia="宋体" w:cs="Times New Roman"/>
                <w:color w:val="000000"/>
                <w:kern w:val="0"/>
                <w:sz w:val="18"/>
                <w:szCs w:val="18"/>
                <w:highlight w:val="none"/>
              </w:rPr>
              <w:t>大学)</w:t>
            </w:r>
            <w:bookmarkEnd w:id="12"/>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iCs/>
                <w:sz w:val="18"/>
                <w:szCs w:val="18"/>
              </w:rPr>
              <w:t>Adv. Funct. Mater.</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xml:space="preserve">, </w:t>
            </w:r>
            <w:r>
              <w:rPr>
                <w:rFonts w:hint="default" w:ascii="Times New Roman" w:hAnsi="Times New Roman" w:eastAsia="宋体" w:cs="Times New Roman"/>
                <w:sz w:val="18"/>
                <w:szCs w:val="18"/>
              </w:rPr>
              <w:t>Tang Tang（唐堂）, Jin-Song Hu（胡劲松）</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lang w:val="en-US" w:eastAsia="zh-CN"/>
              </w:rPr>
              <w:t>54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2</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A novel strategy for the synthesis of sulfur-doped carbon nanotubes as a highly efficient Pt catalyst support toward the methanol oxidation reaction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2017, 5, 19467-19475</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2017年8月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Jing-Jing Fan（</w:t>
            </w:r>
            <w:r>
              <w:rPr>
                <w:rFonts w:hint="eastAsia" w:ascii="Times New Roman" w:hAnsi="Times New Roman" w:eastAsia="宋体" w:cs="Times New Roman"/>
                <w:color w:val="000000"/>
                <w:kern w:val="0"/>
                <w:sz w:val="18"/>
                <w:szCs w:val="18"/>
              </w:rPr>
              <w:t>樊晶晶）</w:t>
            </w:r>
            <w:r>
              <w:rPr>
                <w:rFonts w:ascii="Times New Roman" w:hAnsi="Times New Roman" w:eastAsia="宋体" w:cs="Times New Roman"/>
                <w:color w:val="000000"/>
                <w:kern w:val="0"/>
                <w:sz w:val="18"/>
                <w:szCs w:val="18"/>
              </w:rPr>
              <w:t>, 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Rui-Xiang Wang（</w:t>
            </w:r>
            <w:r>
              <w:rPr>
                <w:rFonts w:hint="eastAsia" w:ascii="Times New Roman" w:hAnsi="Times New Roman" w:eastAsia="宋体" w:cs="Times New Roman"/>
                <w:color w:val="000000"/>
                <w:kern w:val="0"/>
                <w:sz w:val="18"/>
                <w:szCs w:val="18"/>
              </w:rPr>
              <w:t>王睿翔）</w:t>
            </w:r>
            <w:r>
              <w:rPr>
                <w:rFonts w:ascii="Times New Roman" w:hAnsi="Times New Roman" w:eastAsia="宋体" w:cs="Times New Roman"/>
                <w:color w:val="000000"/>
                <w:kern w:val="0"/>
                <w:sz w:val="18"/>
                <w:szCs w:val="18"/>
              </w:rPr>
              <w:t>, Sheng Xiang（</w:t>
            </w:r>
            <w:r>
              <w:rPr>
                <w:rFonts w:hint="eastAsia" w:ascii="Times New Roman" w:hAnsi="Times New Roman" w:eastAsia="宋体" w:cs="Times New Roman"/>
                <w:color w:val="000000"/>
                <w:kern w:val="0"/>
                <w:sz w:val="18"/>
                <w:szCs w:val="18"/>
              </w:rPr>
              <w:t>项胜）</w:t>
            </w:r>
            <w:r>
              <w:rPr>
                <w:rFonts w:ascii="Times New Roman" w:hAnsi="Times New Roman" w:eastAsia="宋体" w:cs="Times New Roman"/>
                <w:color w:val="000000"/>
                <w:kern w:val="0"/>
                <w:sz w:val="18"/>
                <w:szCs w:val="18"/>
              </w:rPr>
              <w:t>, Hua-Guo Tang（</w:t>
            </w:r>
            <w:r>
              <w:rPr>
                <w:rFonts w:hint="eastAsia" w:ascii="Times New Roman" w:hAnsi="Times New Roman" w:eastAsia="宋体" w:cs="Times New Roman"/>
                <w:color w:val="000000"/>
                <w:kern w:val="0"/>
                <w:sz w:val="18"/>
                <w:szCs w:val="18"/>
              </w:rPr>
              <w:t>唐华果）</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Xiamen University (</w:t>
            </w:r>
            <w:r>
              <w:rPr>
                <w:rFonts w:hint="eastAsia" w:ascii="Times New Roman" w:hAnsi="Times New Roman" w:eastAsia="宋体" w:cs="Times New Roman"/>
                <w:color w:val="000000"/>
                <w:kern w:val="0"/>
                <w:sz w:val="18"/>
                <w:szCs w:val="18"/>
              </w:rPr>
              <w:t>厦门大学</w:t>
            </w:r>
            <w:r>
              <w:rPr>
                <w:rFonts w:ascii="Times New Roman" w:hAnsi="Times New Roman" w:eastAsia="宋体" w:cs="Times New Roman"/>
                <w:color w:val="000000"/>
                <w:kern w:val="0"/>
                <w:sz w:val="18"/>
                <w:szCs w:val="18"/>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Mater. Chem. A</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rPr>
              <w:t>1</w:t>
            </w:r>
            <w:r>
              <w:rPr>
                <w:rFonts w:hint="default" w:ascii="Times New Roman" w:hAnsi="Times New Roman" w:eastAsia="宋体" w:cs="Times New Roman"/>
                <w:b w:val="0"/>
                <w:bCs w:val="0"/>
                <w:snapToGrid w:val="0"/>
                <w:sz w:val="18"/>
                <w:szCs w:val="18"/>
                <w:lang w:val="en-US" w:eastAsia="zh-CN"/>
              </w:rPr>
              <w:t>79</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3</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A novel strategy for synthesizing Fe, N, and S tridoped graphene-supported Pt nanodendrites toward highly efficient methanol oxidation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2020, 381, 275-284</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2019年11月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Jing-Ping Zhong（</w:t>
            </w:r>
            <w:r>
              <w:rPr>
                <w:rFonts w:hint="eastAsia" w:ascii="Times New Roman" w:hAnsi="Times New Roman" w:eastAsia="宋体" w:cs="Times New Roman"/>
                <w:color w:val="000000"/>
                <w:kern w:val="0"/>
                <w:sz w:val="18"/>
                <w:szCs w:val="18"/>
              </w:rPr>
              <w:t>钟静萍）</w:t>
            </w:r>
            <w:r>
              <w:rPr>
                <w:rFonts w:ascii="Times New Roman" w:hAnsi="Times New Roman" w:eastAsia="宋体" w:cs="Times New Roman"/>
                <w:color w:val="000000"/>
                <w:kern w:val="0"/>
                <w:sz w:val="18"/>
                <w:szCs w:val="18"/>
              </w:rPr>
              <w:t>, Cheng Hou（</w:t>
            </w:r>
            <w:r>
              <w:rPr>
                <w:rFonts w:hint="eastAsia" w:ascii="Times New Roman" w:hAnsi="Times New Roman" w:eastAsia="宋体" w:cs="Times New Roman"/>
                <w:color w:val="000000"/>
                <w:kern w:val="0"/>
                <w:sz w:val="18"/>
                <w:szCs w:val="18"/>
              </w:rPr>
              <w:t>侯成）</w:t>
            </w:r>
            <w:r>
              <w:rPr>
                <w:rFonts w:ascii="Times New Roman" w:hAnsi="Times New Roman" w:eastAsia="宋体" w:cs="Times New Roman"/>
                <w:color w:val="000000"/>
                <w:kern w:val="0"/>
                <w:sz w:val="18"/>
                <w:szCs w:val="18"/>
              </w:rPr>
              <w:t>, Li Li（</w:t>
            </w:r>
            <w:r>
              <w:rPr>
                <w:rFonts w:hint="eastAsia" w:ascii="Times New Roman" w:hAnsi="Times New Roman" w:eastAsia="宋体" w:cs="Times New Roman"/>
                <w:color w:val="000000"/>
                <w:kern w:val="0"/>
                <w:sz w:val="18"/>
                <w:szCs w:val="18"/>
              </w:rPr>
              <w:t>李莉）</w:t>
            </w:r>
            <w:r>
              <w:rPr>
                <w:rFonts w:ascii="Times New Roman" w:hAnsi="Times New Roman" w:eastAsia="宋体" w:cs="Times New Roman"/>
                <w:color w:val="000000"/>
                <w:kern w:val="0"/>
                <w:sz w:val="18"/>
                <w:szCs w:val="18"/>
              </w:rPr>
              <w:t>, Muhammad Waqas（</w:t>
            </w:r>
            <w:r>
              <w:rPr>
                <w:rFonts w:hint="eastAsia" w:ascii="Times New Roman" w:hAnsi="Times New Roman" w:eastAsia="宋体" w:cs="Times New Roman"/>
                <w:color w:val="000000"/>
                <w:kern w:val="0"/>
                <w:sz w:val="18"/>
                <w:szCs w:val="18"/>
              </w:rPr>
              <w:t>穆罕默德</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瓦卡斯）</w:t>
            </w:r>
            <w:r>
              <w:rPr>
                <w:rFonts w:ascii="Times New Roman" w:hAnsi="Times New Roman" w:eastAsia="宋体" w:cs="Times New Roman"/>
                <w:color w:val="000000"/>
                <w:kern w:val="0"/>
                <w:sz w:val="18"/>
                <w:szCs w:val="18"/>
              </w:rPr>
              <w:t>, 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Xing-Can Shen（</w:t>
            </w:r>
            <w:r>
              <w:rPr>
                <w:rFonts w:hint="eastAsia" w:ascii="Times New Roman" w:hAnsi="Times New Roman" w:eastAsia="宋体" w:cs="Times New Roman"/>
                <w:color w:val="000000"/>
                <w:kern w:val="0"/>
                <w:sz w:val="18"/>
                <w:szCs w:val="18"/>
              </w:rPr>
              <w:t>沈星灿）</w:t>
            </w:r>
            <w:r>
              <w:rPr>
                <w:rFonts w:ascii="Times New Roman" w:hAnsi="Times New Roman" w:eastAsia="宋体" w:cs="Times New Roman"/>
                <w:color w:val="000000"/>
                <w:kern w:val="0"/>
                <w:sz w:val="18"/>
                <w:szCs w:val="18"/>
              </w:rPr>
              <w:t>, Wei Chen（</w:t>
            </w:r>
            <w:r>
              <w:rPr>
                <w:rFonts w:hint="eastAsia" w:ascii="Times New Roman" w:hAnsi="Times New Roman" w:eastAsia="宋体" w:cs="Times New Roman"/>
                <w:color w:val="000000"/>
                <w:kern w:val="0"/>
                <w:sz w:val="18"/>
                <w:szCs w:val="18"/>
              </w:rPr>
              <w:t>陈卫）</w:t>
            </w:r>
            <w:r>
              <w:rPr>
                <w:rFonts w:ascii="Times New Roman" w:hAnsi="Times New Roman" w:eastAsia="宋体" w:cs="Times New Roman"/>
                <w:color w:val="000000"/>
                <w:kern w:val="0"/>
                <w:sz w:val="18"/>
                <w:szCs w:val="18"/>
              </w:rPr>
              <w:t>, Li-Yang Wan（</w:t>
            </w:r>
            <w:r>
              <w:rPr>
                <w:rFonts w:hint="eastAsia" w:ascii="Times New Roman" w:hAnsi="Times New Roman" w:eastAsia="宋体" w:cs="Times New Roman"/>
                <w:color w:val="000000"/>
                <w:kern w:val="0"/>
                <w:sz w:val="18"/>
                <w:szCs w:val="18"/>
              </w:rPr>
              <w:t>万里扬）</w:t>
            </w:r>
            <w:r>
              <w:rPr>
                <w:rFonts w:ascii="Times New Roman" w:hAnsi="Times New Roman" w:eastAsia="宋体" w:cs="Times New Roman"/>
                <w:color w:val="000000"/>
                <w:kern w:val="0"/>
                <w:sz w:val="18"/>
                <w:szCs w:val="18"/>
              </w:rPr>
              <w:t>, Hong-Gang Liao（</w:t>
            </w:r>
            <w:r>
              <w:rPr>
                <w:rFonts w:hint="eastAsia" w:ascii="Times New Roman" w:hAnsi="Times New Roman" w:eastAsia="宋体" w:cs="Times New Roman"/>
                <w:color w:val="000000"/>
                <w:kern w:val="0"/>
                <w:sz w:val="18"/>
                <w:szCs w:val="18"/>
              </w:rPr>
              <w:t>廖洪钢）</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AF03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Xiamen University (</w:t>
            </w:r>
            <w:r>
              <w:rPr>
                <w:rFonts w:hint="eastAsia" w:ascii="Times New Roman" w:hAnsi="Times New Roman" w:eastAsia="宋体" w:cs="Times New Roman"/>
                <w:color w:val="000000"/>
                <w:kern w:val="0"/>
                <w:sz w:val="18"/>
                <w:szCs w:val="18"/>
              </w:rPr>
              <w:t>厦门大学</w:t>
            </w:r>
            <w:r>
              <w:rPr>
                <w:rFonts w:ascii="Times New Roman" w:hAnsi="Times New Roman" w:eastAsia="宋体" w:cs="Times New Roman"/>
                <w:color w:val="000000"/>
                <w:kern w:val="0"/>
                <w:sz w:val="18"/>
                <w:szCs w:val="18"/>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Catal.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Wei Chen（</w:t>
            </w:r>
            <w:r>
              <w:rPr>
                <w:rFonts w:hint="eastAsia" w:ascii="Times New Roman" w:hAnsi="Times New Roman" w:eastAsia="宋体" w:cs="Times New Roman"/>
                <w:color w:val="000000"/>
                <w:kern w:val="0"/>
                <w:sz w:val="18"/>
                <w:szCs w:val="18"/>
              </w:rPr>
              <w:t>陈卫）</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1</w:t>
            </w:r>
            <w:r>
              <w:rPr>
                <w:rFonts w:hint="default" w:ascii="Times New Roman" w:hAnsi="Times New Roman" w:eastAsia="宋体" w:cs="Times New Roman"/>
                <w:b w:val="0"/>
                <w:bCs w:val="0"/>
                <w:sz w:val="18"/>
                <w:szCs w:val="18"/>
                <w:lang w:val="en-US" w:eastAsia="zh-CN"/>
              </w:rPr>
              <w:t>16</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4</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Concave cubic PtLa alloy nanocrystals with high-index facets: Controllable synthesis in deep eutectic solvents and their superior ethanol oxidation properties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2018, 399, 422-428</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2018年8月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Sheng Xiang（</w:t>
            </w:r>
            <w:r>
              <w:rPr>
                <w:rFonts w:hint="eastAsia" w:ascii="Times New Roman" w:hAnsi="Times New Roman" w:eastAsia="宋体" w:cs="Times New Roman"/>
                <w:color w:val="000000"/>
                <w:kern w:val="0"/>
                <w:sz w:val="18"/>
                <w:szCs w:val="18"/>
              </w:rPr>
              <w:t>项胜）</w:t>
            </w:r>
            <w:r>
              <w:rPr>
                <w:rFonts w:ascii="Times New Roman" w:hAnsi="Times New Roman" w:eastAsia="宋体" w:cs="Times New Roman"/>
                <w:color w:val="000000"/>
                <w:kern w:val="0"/>
                <w:sz w:val="18"/>
                <w:szCs w:val="18"/>
              </w:rPr>
              <w:t>, Li Wang（</w:t>
            </w:r>
            <w:r>
              <w:rPr>
                <w:rFonts w:hint="eastAsia" w:ascii="Times New Roman" w:hAnsi="Times New Roman" w:eastAsia="宋体" w:cs="Times New Roman"/>
                <w:color w:val="000000"/>
                <w:kern w:val="0"/>
                <w:sz w:val="18"/>
                <w:szCs w:val="18"/>
              </w:rPr>
              <w:t>王莉）</w:t>
            </w:r>
            <w:r>
              <w:rPr>
                <w:rFonts w:ascii="Times New Roman" w:hAnsi="Times New Roman" w:eastAsia="宋体" w:cs="Times New Roman"/>
                <w:color w:val="000000"/>
                <w:kern w:val="0"/>
                <w:sz w:val="18"/>
                <w:szCs w:val="18"/>
              </w:rPr>
              <w:t>, Cong-Cong Huang（</w:t>
            </w:r>
            <w:r>
              <w:rPr>
                <w:rFonts w:hint="eastAsia" w:ascii="Times New Roman" w:hAnsi="Times New Roman" w:eastAsia="宋体" w:cs="Times New Roman"/>
                <w:color w:val="000000"/>
                <w:kern w:val="0"/>
                <w:sz w:val="18"/>
                <w:szCs w:val="18"/>
              </w:rPr>
              <w:t>黄聪聪）</w:t>
            </w:r>
            <w:r>
              <w:rPr>
                <w:rFonts w:ascii="Times New Roman" w:hAnsi="Times New Roman" w:eastAsia="宋体" w:cs="Times New Roman"/>
                <w:color w:val="000000"/>
                <w:kern w:val="0"/>
                <w:sz w:val="18"/>
                <w:szCs w:val="18"/>
              </w:rPr>
              <w:t>, 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Hua-Guo Tang（</w:t>
            </w:r>
            <w:r>
              <w:rPr>
                <w:rFonts w:hint="eastAsia" w:ascii="Times New Roman" w:hAnsi="Times New Roman" w:eastAsia="宋体" w:cs="Times New Roman"/>
                <w:color w:val="000000"/>
                <w:kern w:val="0"/>
                <w:sz w:val="18"/>
                <w:szCs w:val="18"/>
              </w:rPr>
              <w:t>唐华果）</w:t>
            </w:r>
            <w:r>
              <w:rPr>
                <w:rFonts w:ascii="Times New Roman" w:hAnsi="Times New Roman" w:eastAsia="宋体" w:cs="Times New Roman"/>
                <w:color w:val="000000"/>
                <w:kern w:val="0"/>
                <w:sz w:val="18"/>
                <w:szCs w:val="18"/>
              </w:rPr>
              <w:t>, Lu Wei（</w:t>
            </w:r>
            <w:r>
              <w:rPr>
                <w:rFonts w:hint="eastAsia" w:ascii="Times New Roman" w:hAnsi="Times New Roman" w:eastAsia="宋体" w:cs="Times New Roman"/>
                <w:color w:val="000000"/>
                <w:kern w:val="0"/>
                <w:sz w:val="18"/>
                <w:szCs w:val="18"/>
              </w:rPr>
              <w:t>韦露）</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Xiamen University (</w:t>
            </w:r>
            <w:r>
              <w:rPr>
                <w:rFonts w:hint="eastAsia" w:ascii="Times New Roman" w:hAnsi="Times New Roman" w:eastAsia="宋体" w:cs="Times New Roman"/>
                <w:color w:val="000000"/>
                <w:kern w:val="0"/>
                <w:sz w:val="18"/>
                <w:szCs w:val="18"/>
              </w:rPr>
              <w:t>厦门大学</w:t>
            </w:r>
            <w:r>
              <w:rPr>
                <w:rFonts w:ascii="Times New Roman" w:hAnsi="Times New Roman" w:eastAsia="宋体" w:cs="Times New Roman"/>
                <w:color w:val="000000"/>
                <w:kern w:val="0"/>
                <w:sz w:val="18"/>
                <w:szCs w:val="18"/>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Power Sources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6</w:t>
            </w:r>
            <w:r>
              <w:rPr>
                <w:rFonts w:hint="default" w:ascii="Times New Roman" w:hAnsi="Times New Roman" w:eastAsia="宋体" w:cs="Times New Roman"/>
                <w:b w:val="0"/>
                <w:bCs w:val="0"/>
                <w:sz w:val="18"/>
                <w:szCs w:val="18"/>
                <w:lang w:val="en-US" w:eastAsia="zh-CN"/>
              </w:rPr>
              <w:t>6</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5</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PtCuFe alloy nanochains: synthesis and composition-performance relationship in methanol oxidation and hydrogen evolution reactions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2022, 628, 153-161</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0"/>
                <w:sz w:val="18"/>
                <w:szCs w:val="18"/>
              </w:rPr>
              <w:t>2022年8月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eastAsia" w:ascii="Times New Roman"/>
                <w:sz w:val="18"/>
                <w:szCs w:val="18"/>
              </w:rPr>
              <w:t>Fangfang</w:t>
            </w:r>
            <w:r>
              <w:rPr>
                <w:rFonts w:ascii="Times New Roman"/>
                <w:sz w:val="18"/>
                <w:szCs w:val="18"/>
              </w:rPr>
              <w:t xml:space="preserve"> </w:t>
            </w:r>
            <w:r>
              <w:rPr>
                <w:rFonts w:hint="eastAsia" w:ascii="Times New Roman"/>
                <w:sz w:val="18"/>
                <w:szCs w:val="18"/>
              </w:rPr>
              <w:t>Fan</w:t>
            </w:r>
            <w:r>
              <w:rPr>
                <w:rFonts w:hint="eastAsia" w:ascii="宋体" w:hAnsi="宋体" w:eastAsia="宋体"/>
                <w:sz w:val="18"/>
                <w:szCs w:val="18"/>
              </w:rPr>
              <w:t>（范方方）</w:t>
            </w:r>
            <w:r>
              <w:rPr>
                <w:rFonts w:ascii="Times New Roman"/>
                <w:sz w:val="18"/>
                <w:szCs w:val="18"/>
              </w:rPr>
              <w:t>, Du</w:t>
            </w:r>
            <w:r>
              <w:rPr>
                <w:rFonts w:hint="eastAsia" w:ascii="Times New Roman"/>
                <w:sz w:val="18"/>
                <w:szCs w:val="18"/>
              </w:rPr>
              <w:t>-</w:t>
            </w:r>
            <w:r>
              <w:rPr>
                <w:rFonts w:ascii="Times New Roman"/>
                <w:sz w:val="18"/>
                <w:szCs w:val="18"/>
              </w:rPr>
              <w:t>Hong Chen</w:t>
            </w:r>
            <w:r>
              <w:rPr>
                <w:rFonts w:hint="eastAsia" w:ascii="宋体" w:hAnsi="宋体" w:eastAsia="宋体"/>
                <w:sz w:val="18"/>
                <w:szCs w:val="18"/>
              </w:rPr>
              <w:t>（陈杜宏）</w:t>
            </w:r>
            <w:r>
              <w:rPr>
                <w:rFonts w:ascii="Times New Roman"/>
                <w:sz w:val="18"/>
                <w:szCs w:val="18"/>
              </w:rPr>
              <w:t xml:space="preserve">, </w:t>
            </w:r>
            <w:r>
              <w:rPr>
                <w:rFonts w:hint="eastAsia" w:ascii="Times New Roman"/>
                <w:sz w:val="18"/>
                <w:szCs w:val="18"/>
              </w:rPr>
              <w:t>Lin</w:t>
            </w:r>
            <w:r>
              <w:rPr>
                <w:rFonts w:ascii="Times New Roman"/>
                <w:sz w:val="18"/>
                <w:szCs w:val="18"/>
              </w:rPr>
              <w:t>j</w:t>
            </w:r>
            <w:r>
              <w:rPr>
                <w:rFonts w:hint="eastAsia" w:ascii="Times New Roman"/>
                <w:sz w:val="18"/>
                <w:szCs w:val="18"/>
              </w:rPr>
              <w:t>uan Yang</w:t>
            </w:r>
            <w:r>
              <w:rPr>
                <w:rFonts w:hint="eastAsia" w:ascii="宋体" w:hAnsi="宋体" w:eastAsia="宋体"/>
                <w:sz w:val="18"/>
                <w:szCs w:val="18"/>
              </w:rPr>
              <w:t>（阳林娟）</w:t>
            </w:r>
            <w:r>
              <w:rPr>
                <w:rFonts w:hint="eastAsia" w:ascii="Times New Roman"/>
                <w:sz w:val="18"/>
                <w:szCs w:val="18"/>
              </w:rPr>
              <w:t>, Jiu</w:t>
            </w:r>
            <w:r>
              <w:rPr>
                <w:rFonts w:ascii="Times New Roman"/>
                <w:sz w:val="18"/>
                <w:szCs w:val="18"/>
              </w:rPr>
              <w:t>h</w:t>
            </w:r>
            <w:r>
              <w:rPr>
                <w:rFonts w:hint="eastAsia" w:ascii="Times New Roman"/>
                <w:sz w:val="18"/>
                <w:szCs w:val="18"/>
              </w:rPr>
              <w:t>ui Qi</w:t>
            </w:r>
            <w:r>
              <w:rPr>
                <w:rFonts w:hint="eastAsia" w:ascii="宋体" w:hAnsi="宋体" w:eastAsia="宋体"/>
                <w:sz w:val="18"/>
                <w:szCs w:val="18"/>
              </w:rPr>
              <w:t>（齐九辉）</w:t>
            </w:r>
            <w:r>
              <w:rPr>
                <w:rFonts w:ascii="Times New Roman"/>
                <w:sz w:val="18"/>
                <w:szCs w:val="18"/>
              </w:rPr>
              <w:t>, 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76A2C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Albany State University (美国奥尔巴尼州立大学)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Colloid Interface Sci.</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lang w:val="en-US" w:eastAsia="zh-CN"/>
              </w:rPr>
              <w:t>64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6</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In situ anchoring of zeolite imidazole framework-derived Co, N-doped porous carbon on multiwalled carbon nanotubes toward efficient electrocatalytic oxygen reduction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2020, 8, 478-485</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0"/>
                <w:sz w:val="18"/>
                <w:szCs w:val="18"/>
              </w:rPr>
              <w:t>2019年12月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eastAsia" w:ascii="Times New Roman"/>
                <w:sz w:val="18"/>
                <w:szCs w:val="18"/>
              </w:rPr>
              <w:t>Kexin</w:t>
            </w:r>
            <w:r>
              <w:rPr>
                <w:rFonts w:ascii="Times New Roman"/>
                <w:sz w:val="18"/>
                <w:szCs w:val="18"/>
              </w:rPr>
              <w:t xml:space="preserve"> </w:t>
            </w:r>
            <w:r>
              <w:rPr>
                <w:rFonts w:hint="eastAsia" w:ascii="Times New Roman"/>
                <w:sz w:val="18"/>
                <w:szCs w:val="18"/>
              </w:rPr>
              <w:t>Huang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黄科薪）</w:t>
            </w:r>
            <w:r>
              <w:rPr>
                <w:rFonts w:ascii="Times New Roman"/>
                <w:sz w:val="18"/>
                <w:szCs w:val="18"/>
              </w:rPr>
              <w:t xml:space="preserve">, </w:t>
            </w:r>
            <w:r>
              <w:rPr>
                <w:rFonts w:hint="eastAsia" w:ascii="Times New Roman"/>
                <w:sz w:val="18"/>
                <w:szCs w:val="18"/>
              </w:rPr>
              <w:t>Wanqing</w:t>
            </w:r>
            <w:r>
              <w:rPr>
                <w:rFonts w:ascii="Times New Roman"/>
                <w:sz w:val="18"/>
                <w:szCs w:val="18"/>
              </w:rPr>
              <w:t xml:space="preserve"> </w:t>
            </w:r>
            <w:r>
              <w:rPr>
                <w:rFonts w:hint="eastAsia" w:ascii="Times New Roman"/>
                <w:sz w:val="18"/>
                <w:szCs w:val="18"/>
              </w:rPr>
              <w:t>Zhang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张琬卿）</w:t>
            </w:r>
            <w:r>
              <w:rPr>
                <w:rFonts w:ascii="Times New Roman"/>
                <w:sz w:val="18"/>
                <w:szCs w:val="18"/>
              </w:rPr>
              <w:t>, Ji</w:t>
            </w:r>
            <w:r>
              <w:rPr>
                <w:rFonts w:hint="eastAsia" w:ascii="Times New Roman"/>
                <w:sz w:val="18"/>
                <w:szCs w:val="18"/>
              </w:rPr>
              <w:t>a</w:t>
            </w:r>
            <w:r>
              <w:rPr>
                <w:rFonts w:ascii="Times New Roman"/>
                <w:sz w:val="18"/>
                <w:szCs w:val="18"/>
              </w:rPr>
              <w:t xml:space="preserve"> </w:t>
            </w:r>
            <w:r>
              <w:rPr>
                <w:rFonts w:hint="eastAsia" w:ascii="Times New Roman"/>
                <w:sz w:val="18"/>
                <w:szCs w:val="18"/>
              </w:rPr>
              <w:t>Li</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李佳）</w:t>
            </w:r>
            <w:r>
              <w:rPr>
                <w:rFonts w:ascii="Times New Roman"/>
                <w:sz w:val="18"/>
                <w:szCs w:val="18"/>
              </w:rPr>
              <w:t>, 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xml:space="preserve">, </w:t>
            </w:r>
            <w:r>
              <w:rPr>
                <w:rFonts w:hint="eastAsia" w:ascii="Times New Roman"/>
                <w:sz w:val="18"/>
                <w:szCs w:val="18"/>
              </w:rPr>
              <w:t>Bo Yang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杨勃）</w:t>
            </w:r>
            <w:r>
              <w:rPr>
                <w:rFonts w:ascii="Times New Roman"/>
                <w:sz w:val="18"/>
                <w:szCs w:val="18"/>
              </w:rPr>
              <w:t>,</w:t>
            </w:r>
            <w:r>
              <w:rPr>
                <w:rFonts w:hint="eastAsia" w:ascii="Times New Roman"/>
                <w:sz w:val="18"/>
                <w:szCs w:val="18"/>
              </w:rPr>
              <w:t xml:space="preserve"> Chuyan Rong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容楚燕）</w:t>
            </w:r>
            <w:r>
              <w:rPr>
                <w:rFonts w:hint="eastAsia" w:ascii="Times New Roman"/>
                <w:sz w:val="18"/>
                <w:szCs w:val="18"/>
              </w:rPr>
              <w:t>, Jiuhui Qi</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齐九辉）</w:t>
            </w:r>
            <w:r>
              <w:rPr>
                <w:rFonts w:hint="eastAsia" w:ascii="Times New Roman"/>
                <w:sz w:val="18"/>
                <w:szCs w:val="18"/>
              </w:rPr>
              <w:t>,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w:t>
            </w:r>
            <w:r>
              <w:rPr>
                <w:rFonts w:hint="eastAsia" w:ascii="Times New Roman"/>
                <w:sz w:val="18"/>
                <w:szCs w:val="18"/>
              </w:rPr>
              <w:t xml:space="preserve"> Jun</w:t>
            </w:r>
            <w:r>
              <w:rPr>
                <w:rFonts w:ascii="Times New Roman"/>
                <w:sz w:val="18"/>
                <w:szCs w:val="18"/>
              </w:rPr>
              <w:t xml:space="preserve"> </w:t>
            </w:r>
            <w:r>
              <w:rPr>
                <w:rFonts w:hint="eastAsia" w:ascii="Times New Roman"/>
                <w:sz w:val="18"/>
                <w:szCs w:val="18"/>
              </w:rPr>
              <w:t>Yang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杨军）</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Institute of Process Engineering, Chinese Academy of Sciences (</w:t>
            </w:r>
            <w:r>
              <w:rPr>
                <w:rFonts w:hint="eastAsia" w:ascii="Times New Roman" w:hAnsi="Times New Roman" w:eastAsia="宋体" w:cs="Times New Roman"/>
                <w:color w:val="000000"/>
                <w:kern w:val="0"/>
                <w:sz w:val="18"/>
                <w:szCs w:val="18"/>
              </w:rPr>
              <w:t>中国科学院过程工程研究所</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w:t>
            </w:r>
            <w:r>
              <w:rPr>
                <w:rFonts w:ascii="Times New Roman" w:hAnsi="Times New Roman" w:eastAsia="宋体" w:cs="Times New Roman"/>
                <w:kern w:val="0"/>
                <w:sz w:val="18"/>
                <w:szCs w:val="18"/>
              </w:rPr>
              <w:t>Guangxi Vocational &amp; Technical Institute of Industry</w:t>
            </w:r>
            <w:r>
              <w:rPr>
                <w:rFonts w:ascii="Times New Roman" w:hAnsi="Times New Roman" w:eastAsia="宋体" w:cs="Times New Roman"/>
                <w:color w:val="000000"/>
                <w:kern w:val="0"/>
                <w:sz w:val="18"/>
                <w:szCs w:val="18"/>
              </w:rPr>
              <w:t xml:space="preserve"> (广西工业职业技术学院)</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i/>
                <w:sz w:val="18"/>
                <w:szCs w:val="18"/>
              </w:rPr>
              <w:t>ACS Sustainable Chem. Eng.</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 xml:space="preserve">, </w:t>
            </w:r>
            <w:r>
              <w:rPr>
                <w:rFonts w:hint="eastAsia" w:ascii="Times New Roman"/>
                <w:sz w:val="18"/>
                <w:szCs w:val="18"/>
              </w:rPr>
              <w:t>Jun</w:t>
            </w:r>
            <w:r>
              <w:rPr>
                <w:rFonts w:ascii="Times New Roman"/>
                <w:sz w:val="18"/>
                <w:szCs w:val="18"/>
              </w:rPr>
              <w:t xml:space="preserve"> </w:t>
            </w:r>
            <w:r>
              <w:rPr>
                <w:rFonts w:hint="eastAsia" w:ascii="Times New Roman"/>
                <w:sz w:val="18"/>
                <w:szCs w:val="18"/>
              </w:rPr>
              <w:t>Yang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杨军）</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lang w:val="en-US" w:eastAsia="zh-CN"/>
              </w:rPr>
              <w:t>75</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7</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Interface and doping engineering of Co-based electrocatalysts for enhanced oxygen reduction and evolution reactions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2023, 470, 144380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2023年6月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Fangfang Fan</w:t>
            </w:r>
            <w:r>
              <w:rPr>
                <w:rFonts w:hint="eastAsia" w:ascii="宋体" w:hAnsi="宋体" w:eastAsia="宋体"/>
                <w:sz w:val="18"/>
                <w:szCs w:val="18"/>
              </w:rPr>
              <w:t>（范方方）</w:t>
            </w:r>
            <w:r>
              <w:rPr>
                <w:rFonts w:ascii="Times New Roman"/>
                <w:sz w:val="18"/>
                <w:szCs w:val="18"/>
              </w:rPr>
              <w:t>, Qiulan Huang</w:t>
            </w:r>
            <w:r>
              <w:rPr>
                <w:rFonts w:hint="eastAsia" w:ascii="宋体" w:hAnsi="宋体" w:eastAsia="宋体"/>
                <w:sz w:val="18"/>
                <w:szCs w:val="18"/>
              </w:rPr>
              <w:t>（黄秋兰）</w:t>
            </w:r>
            <w:r>
              <w:rPr>
                <w:rFonts w:ascii="Times New Roman"/>
                <w:sz w:val="18"/>
                <w:szCs w:val="18"/>
              </w:rPr>
              <w:t>, Karuppasamy Kohila Rani</w:t>
            </w:r>
            <w:r>
              <w:rPr>
                <w:rFonts w:ascii="Times New Roman" w:hAnsi="Times New Roman" w:eastAsia="宋体" w:cs="Times New Roman"/>
                <w:color w:val="000000"/>
                <w:kern w:val="0"/>
                <w:sz w:val="18"/>
                <w:szCs w:val="18"/>
              </w:rPr>
              <w:t>（</w:t>
            </w:r>
            <w:r>
              <w:rPr>
                <w:rFonts w:hint="eastAsia" w:ascii="Times New Roman" w:hAnsi="Times New Roman" w:eastAsia="宋体" w:cs="Times New Roman"/>
                <w:kern w:val="0"/>
                <w:sz w:val="18"/>
                <w:szCs w:val="18"/>
              </w:rPr>
              <w:t>卡鲁帕萨米</w:t>
            </w:r>
            <w:r>
              <w:rPr>
                <w:rFonts w:ascii="Times New Roman" w:hAnsi="Times New Roman" w:eastAsia="宋体" w:cs="Times New Roman"/>
                <w:kern w:val="0"/>
                <w:sz w:val="18"/>
                <w:szCs w:val="18"/>
              </w:rPr>
              <w:t>·</w:t>
            </w:r>
            <w:r>
              <w:rPr>
                <w:rFonts w:hint="eastAsia" w:ascii="Times New Roman" w:hAnsi="Times New Roman" w:eastAsia="宋体" w:cs="Times New Roman"/>
                <w:kern w:val="0"/>
                <w:sz w:val="18"/>
                <w:szCs w:val="18"/>
              </w:rPr>
              <w:t>科希拉</w:t>
            </w:r>
            <w:r>
              <w:rPr>
                <w:rFonts w:ascii="Times New Roman" w:hAnsi="Times New Roman" w:eastAsia="宋体" w:cs="Times New Roman"/>
                <w:kern w:val="0"/>
                <w:sz w:val="18"/>
                <w:szCs w:val="18"/>
              </w:rPr>
              <w:t>·</w:t>
            </w:r>
            <w:r>
              <w:rPr>
                <w:rFonts w:hint="eastAsia" w:ascii="Times New Roman" w:hAnsi="Times New Roman" w:eastAsia="宋体" w:cs="Times New Roman"/>
                <w:kern w:val="0"/>
                <w:sz w:val="18"/>
                <w:szCs w:val="18"/>
              </w:rPr>
              <w:t>拉尼</w:t>
            </w:r>
            <w:r>
              <w:rPr>
                <w:rFonts w:hint="eastAsia" w:ascii="Times New Roman" w:hAnsi="Times New Roman" w:eastAsia="宋体" w:cs="Times New Roman"/>
                <w:color w:val="000000"/>
                <w:kern w:val="0"/>
                <w:sz w:val="18"/>
                <w:szCs w:val="18"/>
              </w:rPr>
              <w:t>）</w:t>
            </w:r>
            <w:r>
              <w:rPr>
                <w:rFonts w:ascii="Times New Roman"/>
                <w:sz w:val="18"/>
                <w:szCs w:val="18"/>
              </w:rPr>
              <w:t>, Xinglan Peng</w:t>
            </w:r>
            <w:r>
              <w:rPr>
                <w:rFonts w:hint="eastAsia" w:ascii="宋体" w:hAnsi="宋体" w:eastAsia="宋体"/>
                <w:sz w:val="18"/>
                <w:szCs w:val="18"/>
              </w:rPr>
              <w:t>（彭杏兰）</w:t>
            </w:r>
            <w:r>
              <w:rPr>
                <w:rFonts w:ascii="Times New Roman"/>
                <w:sz w:val="18"/>
                <w:szCs w:val="18"/>
              </w:rPr>
              <w:t>, Xiaotian Liu</w:t>
            </w:r>
            <w:r>
              <w:rPr>
                <w:rFonts w:hint="eastAsia" w:ascii="宋体" w:hAnsi="宋体" w:eastAsia="宋体"/>
                <w:sz w:val="18"/>
                <w:szCs w:val="18"/>
              </w:rPr>
              <w:t>（刘校天）</w:t>
            </w:r>
            <w:r>
              <w:rPr>
                <w:rFonts w:ascii="Times New Roman"/>
                <w:sz w:val="18"/>
                <w:szCs w:val="18"/>
              </w:rPr>
              <w:t>, Limin Wang</w:t>
            </w:r>
            <w:r>
              <w:rPr>
                <w:rFonts w:hint="eastAsia" w:ascii="宋体" w:hAnsi="宋体" w:eastAsia="宋体"/>
                <w:sz w:val="18"/>
                <w:szCs w:val="18"/>
              </w:rPr>
              <w:t>（王丽敏）</w:t>
            </w:r>
            <w:r>
              <w:rPr>
                <w:rFonts w:ascii="Times New Roman"/>
                <w:sz w:val="18"/>
                <w:szCs w:val="18"/>
              </w:rPr>
              <w:t>, Zhongyun Yang</w:t>
            </w:r>
            <w:r>
              <w:rPr>
                <w:rFonts w:hint="eastAsia" w:ascii="宋体" w:hAnsi="宋体" w:eastAsia="宋体"/>
                <w:sz w:val="18"/>
                <w:szCs w:val="18"/>
              </w:rPr>
              <w:t>（杨中运）</w:t>
            </w:r>
            <w:r>
              <w:rPr>
                <w:rFonts w:ascii="Times New Roman"/>
                <w:sz w:val="18"/>
                <w:szCs w:val="18"/>
              </w:rPr>
              <w:t>, Dujuan Huang</w:t>
            </w:r>
            <w:r>
              <w:rPr>
                <w:rFonts w:hint="eastAsia" w:ascii="宋体" w:hAnsi="宋体" w:eastAsia="宋体"/>
                <w:sz w:val="18"/>
                <w:szCs w:val="18"/>
              </w:rPr>
              <w:t>（黄杜娟）</w:t>
            </w:r>
            <w:r>
              <w:rPr>
                <w:rFonts w:ascii="Times New Roman"/>
                <w:sz w:val="18"/>
                <w:szCs w:val="18"/>
              </w:rPr>
              <w:t>, Rajkumar Devasenathipathy</w:t>
            </w:r>
            <w:r>
              <w:rPr>
                <w:rFonts w:ascii="Times New Roman" w:hAnsi="Times New Roman" w:eastAsia="宋体" w:cs="Times New Roman"/>
                <w:color w:val="000000"/>
                <w:kern w:val="0"/>
                <w:sz w:val="18"/>
                <w:szCs w:val="18"/>
              </w:rPr>
              <w:t>（</w:t>
            </w:r>
            <w:r>
              <w:rPr>
                <w:rFonts w:ascii="Times New Roman" w:hAnsi="Times New Roman" w:eastAsia="宋体" w:cs="Times New Roman"/>
                <w:bCs/>
                <w:kern w:val="0"/>
                <w:sz w:val="18"/>
                <w:szCs w:val="18"/>
              </w:rPr>
              <w:t>拉吉库马尔·德瓦塞纳蒂帕蒂</w:t>
            </w:r>
            <w:r>
              <w:rPr>
                <w:rFonts w:hint="eastAsia" w:ascii="Times New Roman" w:hAnsi="Times New Roman" w:eastAsia="宋体" w:cs="Times New Roman"/>
                <w:color w:val="000000"/>
                <w:kern w:val="0"/>
                <w:sz w:val="18"/>
                <w:szCs w:val="18"/>
              </w:rPr>
              <w:t>）</w:t>
            </w:r>
            <w:r>
              <w:rPr>
                <w:rFonts w:ascii="Times New Roman"/>
                <w:sz w:val="18"/>
                <w:szCs w:val="18"/>
              </w:rPr>
              <w:t>,</w:t>
            </w:r>
            <w:r>
              <w:rPr>
                <w:rFonts w:hint="eastAsia" w:ascii="Times New Roman"/>
                <w:sz w:val="18"/>
                <w:szCs w:val="18"/>
              </w:rPr>
              <w:t xml:space="preserve"> Du</w:t>
            </w:r>
            <w:r>
              <w:rPr>
                <w:rFonts w:ascii="Times New Roman"/>
                <w:sz w:val="18"/>
                <w:szCs w:val="18"/>
              </w:rPr>
              <w:t>-H</w:t>
            </w:r>
            <w:r>
              <w:rPr>
                <w:rFonts w:hint="eastAsia" w:ascii="Times New Roman"/>
                <w:sz w:val="18"/>
                <w:szCs w:val="18"/>
              </w:rPr>
              <w:t>ong</w:t>
            </w:r>
            <w:r>
              <w:rPr>
                <w:rFonts w:ascii="Times New Roman"/>
                <w:sz w:val="18"/>
                <w:szCs w:val="18"/>
              </w:rPr>
              <w:t xml:space="preserve"> </w:t>
            </w:r>
            <w:r>
              <w:rPr>
                <w:rFonts w:hint="eastAsia" w:ascii="Times New Roman"/>
                <w:sz w:val="18"/>
                <w:szCs w:val="18"/>
              </w:rPr>
              <w:t>Chen</w:t>
            </w:r>
            <w:r>
              <w:rPr>
                <w:rFonts w:hint="eastAsia" w:ascii="宋体" w:hAnsi="宋体" w:eastAsia="宋体"/>
                <w:sz w:val="18"/>
                <w:szCs w:val="18"/>
              </w:rPr>
              <w:t>（陈杜宏）</w:t>
            </w:r>
            <w:r>
              <w:rPr>
                <w:rFonts w:ascii="Times New Roman"/>
                <w:sz w:val="18"/>
                <w:szCs w:val="18"/>
              </w:rPr>
              <w:t>,</w:t>
            </w:r>
            <w:r>
              <w:rPr>
                <w:rFonts w:hint="eastAsia" w:ascii="Times New Roman"/>
                <w:sz w:val="18"/>
                <w:szCs w:val="18"/>
              </w:rPr>
              <w:t xml:space="preserve"> </w:t>
            </w: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hint="default" w:ascii="Times New Roman" w:hAnsi="Times New Roman" w:eastAsia="宋体" w:cs="Times New Roman"/>
                <w:b w:val="0"/>
                <w:bCs w:val="0"/>
                <w:sz w:val="18"/>
                <w:szCs w:val="18"/>
              </w:rPr>
              <w:t xml:space="preserve"> </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Baise University (百色学院)</w:t>
            </w:r>
            <w:r>
              <w:rPr>
                <w:rFonts w:hint="eastAsia" w:ascii="Times New Roman" w:hAnsi="Times New Roman" w:eastAsia="宋体" w:cs="Times New Roman"/>
                <w:color w:val="000000"/>
                <w:kern w:val="0"/>
                <w:sz w:val="18"/>
                <w:szCs w:val="18"/>
              </w:rPr>
              <w:t>，</w:t>
            </w:r>
            <w:r>
              <w:rPr>
                <w:rFonts w:ascii="Times New Roman" w:hAnsi="Times New Roman" w:eastAsia="宋体" w:cs="Times New Roman"/>
                <w:kern w:val="0"/>
                <w:sz w:val="18"/>
                <w:szCs w:val="18"/>
              </w:rPr>
              <w:t xml:space="preserve">Nanjing Tech University </w:t>
            </w:r>
            <w:r>
              <w:rPr>
                <w:rFonts w:ascii="Times New Roman" w:hAnsi="Times New Roman" w:eastAsia="宋体" w:cs="Times New Roman"/>
                <w:color w:val="000000"/>
                <w:kern w:val="0"/>
                <w:sz w:val="18"/>
                <w:szCs w:val="18"/>
              </w:rPr>
              <w:t>(南京工业大学)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Chem. Eng. J.</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eastAsia" w:ascii="Times New Roman"/>
                <w:sz w:val="18"/>
                <w:szCs w:val="18"/>
              </w:rPr>
              <w:t>Du</w:t>
            </w:r>
            <w:r>
              <w:rPr>
                <w:rFonts w:ascii="Times New Roman"/>
                <w:sz w:val="18"/>
                <w:szCs w:val="18"/>
              </w:rPr>
              <w:t>-H</w:t>
            </w:r>
            <w:r>
              <w:rPr>
                <w:rFonts w:hint="eastAsia" w:ascii="Times New Roman"/>
                <w:sz w:val="18"/>
                <w:szCs w:val="18"/>
              </w:rPr>
              <w:t>ong</w:t>
            </w:r>
            <w:r>
              <w:rPr>
                <w:rFonts w:ascii="Times New Roman"/>
                <w:sz w:val="18"/>
                <w:szCs w:val="18"/>
              </w:rPr>
              <w:t xml:space="preserve"> </w:t>
            </w:r>
            <w:r>
              <w:rPr>
                <w:rFonts w:hint="eastAsia" w:ascii="Times New Roman"/>
                <w:sz w:val="18"/>
                <w:szCs w:val="18"/>
              </w:rPr>
              <w:t>Chen</w:t>
            </w:r>
            <w:r>
              <w:rPr>
                <w:rFonts w:hint="eastAsia" w:ascii="宋体" w:hAnsi="宋体" w:eastAsia="宋体"/>
                <w:sz w:val="18"/>
                <w:szCs w:val="18"/>
              </w:rPr>
              <w:t>（陈杜宏）</w:t>
            </w:r>
            <w:r>
              <w:rPr>
                <w:rFonts w:ascii="Times New Roman"/>
                <w:sz w:val="18"/>
                <w:szCs w:val="18"/>
              </w:rPr>
              <w:t>,</w:t>
            </w:r>
            <w:r>
              <w:rPr>
                <w:rFonts w:hint="eastAsia" w:ascii="Times New Roman"/>
                <w:sz w:val="18"/>
                <w:szCs w:val="18"/>
              </w:rPr>
              <w:t xml:space="preserve"> </w:t>
            </w: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lang w:val="en-US" w:eastAsia="zh-CN"/>
              </w:rPr>
              <w:t>64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8</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New strategy of S, N co-doping of conductive-copolymer-derived carbon nanotubes to effectively improve the dispersion of PtCu nanocrystals for boosting the electrocatalytic oxidation of methanol</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2021, 42, 1205-1215</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2021年3月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Jingping Zhong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钟静萍）</w:t>
            </w:r>
            <w:r>
              <w:rPr>
                <w:rFonts w:ascii="Times New Roman"/>
                <w:sz w:val="18"/>
                <w:szCs w:val="18"/>
              </w:rPr>
              <w:t xml:space="preserve">, </w:t>
            </w:r>
            <w:bookmarkStart w:id="10" w:name="OLE_LINK41"/>
            <w:bookmarkStart w:id="11" w:name="OLE_LINK42"/>
            <w:r>
              <w:rPr>
                <w:rFonts w:hint="eastAsia" w:ascii="Times New Roman"/>
                <w:sz w:val="18"/>
                <w:szCs w:val="18"/>
              </w:rPr>
              <w:t>Kexin</w:t>
            </w:r>
            <w:r>
              <w:rPr>
                <w:rFonts w:ascii="Times New Roman"/>
                <w:sz w:val="18"/>
                <w:szCs w:val="18"/>
              </w:rPr>
              <w:t xml:space="preserve"> </w:t>
            </w:r>
            <w:r>
              <w:rPr>
                <w:rFonts w:hint="eastAsia" w:ascii="Times New Roman"/>
                <w:sz w:val="18"/>
                <w:szCs w:val="18"/>
              </w:rPr>
              <w:t>Huang</w:t>
            </w:r>
            <w:bookmarkEnd w:id="10"/>
            <w:bookmarkEnd w:id="11"/>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黄科薪）</w:t>
            </w:r>
            <w:r>
              <w:rPr>
                <w:rFonts w:hint="eastAsia" w:ascii="Times New Roman"/>
                <w:sz w:val="18"/>
                <w:szCs w:val="18"/>
              </w:rPr>
              <w:t>,</w:t>
            </w:r>
            <w:r>
              <w:rPr>
                <w:rFonts w:ascii="Times New Roman"/>
                <w:sz w:val="18"/>
                <w:szCs w:val="18"/>
              </w:rPr>
              <w:t xml:space="preserve"> Wentao Xu</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许文涛）</w:t>
            </w:r>
            <w:r>
              <w:rPr>
                <w:rFonts w:ascii="Times New Roman"/>
                <w:sz w:val="18"/>
                <w:szCs w:val="18"/>
              </w:rPr>
              <w:t>, Huaguo Tang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唐华果）</w:t>
            </w:r>
            <w:r>
              <w:rPr>
                <w:rFonts w:ascii="Times New Roman"/>
                <w:sz w:val="18"/>
                <w:szCs w:val="18"/>
              </w:rPr>
              <w:t>, Muhammad Waqas</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穆罕默德</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瓦卡斯）</w:t>
            </w:r>
            <w:r>
              <w:rPr>
                <w:rFonts w:ascii="Times New Roman"/>
                <w:sz w:val="18"/>
                <w:szCs w:val="18"/>
              </w:rPr>
              <w:t>, 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Ruixiang Wang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王睿翔）</w:t>
            </w:r>
            <w:r>
              <w:rPr>
                <w:rFonts w:ascii="Times New Roman"/>
                <w:sz w:val="18"/>
                <w:szCs w:val="18"/>
              </w:rPr>
              <w:t>,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77969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Albany State University (美国奥尔巴尼州立大学)</w:t>
            </w:r>
            <w:r>
              <w:rPr>
                <w:rFonts w:hint="eastAsia" w:ascii="Times New Roman" w:hAnsi="Times New Roman" w:eastAsia="宋体" w:cs="Times New Roman"/>
                <w:color w:val="000000"/>
                <w:kern w:val="0"/>
                <w:sz w:val="18"/>
                <w:szCs w:val="18"/>
              </w:rPr>
              <w:t>，</w:t>
            </w:r>
            <w:r>
              <w:rPr>
                <w:rFonts w:ascii="Times New Roman" w:hAnsi="Times New Roman" w:cs="Times New Roman"/>
                <w:sz w:val="18"/>
                <w:szCs w:val="18"/>
              </w:rPr>
              <w:t>Qilu University of Technology</w:t>
            </w:r>
            <w:r>
              <w:rPr>
                <w:rFonts w:ascii="Times New Roman" w:hAnsi="Times New Roman" w:eastAsia="宋体" w:cs="Times New Roman"/>
                <w:color w:val="000000"/>
                <w:kern w:val="0"/>
                <w:sz w:val="18"/>
                <w:szCs w:val="18"/>
              </w:rPr>
              <w:t xml:space="preserve"> (</w:t>
            </w:r>
            <w:r>
              <w:rPr>
                <w:rFonts w:hint="eastAsia" w:ascii="Times New Roman" w:hAnsi="Times New Roman" w:eastAsia="宋体" w:cs="Times New Roman"/>
                <w:color w:val="000000"/>
                <w:kern w:val="0"/>
                <w:sz w:val="18"/>
                <w:szCs w:val="18"/>
              </w:rPr>
              <w:t>齐鲁工业</w:t>
            </w:r>
            <w:r>
              <w:rPr>
                <w:rFonts w:ascii="Times New Roman" w:hAnsi="Times New Roman" w:eastAsia="宋体" w:cs="Times New Roman"/>
                <w:color w:val="000000"/>
                <w:kern w:val="0"/>
                <w:sz w:val="18"/>
                <w:szCs w:val="18"/>
              </w:rPr>
              <w:t>大学)</w:t>
            </w:r>
            <w:r>
              <w:rPr>
                <w:rFonts w:hint="eastAsia" w:ascii="宋体" w:hAnsi="宋体" w:eastAsia="宋体" w:cs="Times New Roman"/>
                <w:sz w:val="18"/>
                <w:szCs w:val="18"/>
              </w:rPr>
              <w:t>，</w:t>
            </w:r>
            <w:r>
              <w:rPr>
                <w:rFonts w:ascii="Times New Roman" w:hAnsi="Times New Roman" w:eastAsia="宋体" w:cs="Times New Roman"/>
                <w:kern w:val="0"/>
                <w:sz w:val="18"/>
                <w:szCs w:val="18"/>
              </w:rPr>
              <w:t>Guangxi Medical University</w:t>
            </w:r>
            <w:r>
              <w:rPr>
                <w:rFonts w:ascii="Times New Roman" w:hAnsi="Times New Roman" w:eastAsia="宋体" w:cs="Times New Roman"/>
                <w:color w:val="000000"/>
                <w:kern w:val="0"/>
                <w:sz w:val="18"/>
                <w:szCs w:val="18"/>
              </w:rPr>
              <w:t xml:space="preserve"> (广西</w:t>
            </w:r>
            <w:r>
              <w:rPr>
                <w:rFonts w:hint="eastAsia" w:ascii="Times New Roman" w:hAnsi="Times New Roman" w:eastAsia="宋体" w:cs="Times New Roman"/>
                <w:color w:val="000000"/>
                <w:kern w:val="0"/>
                <w:sz w:val="18"/>
                <w:szCs w:val="18"/>
              </w:rPr>
              <w:t>医科</w:t>
            </w:r>
            <w:r>
              <w:rPr>
                <w:rFonts w:ascii="Times New Roman" w:hAnsi="Times New Roman" w:eastAsia="宋体" w:cs="Times New Roman"/>
                <w:color w:val="000000"/>
                <w:kern w:val="0"/>
                <w:sz w:val="18"/>
                <w:szCs w:val="18"/>
              </w:rPr>
              <w:t>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Chin. J. Catal.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是</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lang w:val="en-US" w:eastAsia="zh-CN"/>
              </w:rPr>
              <w:t>4</w:t>
            </w:r>
            <w:r>
              <w:rPr>
                <w:rFonts w:hint="default" w:ascii="Times New Roman" w:hAnsi="Times New Roman" w:eastAsia="宋体" w:cs="Times New Roman"/>
                <w:b w:val="0"/>
                <w:bCs w:val="0"/>
                <w:snapToGrid w:val="0"/>
                <w:color w:val="000000"/>
                <w:sz w:val="18"/>
                <w:szCs w:val="18"/>
              </w:rPr>
              <w:t>5</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834" w:type="dxa"/>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国内发表/国内出版</w:t>
            </w:r>
            <w:r>
              <w:rPr>
                <w:rFonts w:hint="default" w:ascii="Times New Roman" w:hAnsi="Times New Roman" w:eastAsia="宋体" w:cs="Times New Roman"/>
                <w:b w:val="0"/>
                <w:bCs w:val="0"/>
                <w:snapToGrid w:val="0"/>
                <w:color w:val="auto"/>
                <w:sz w:val="18"/>
                <w:szCs w:val="18"/>
                <w:highlight w:val="none"/>
                <w:lang w:val="en-US" w:eastAsia="zh-CN"/>
              </w:rPr>
              <w:t>数量</w:t>
            </w:r>
          </w:p>
        </w:tc>
        <w:tc>
          <w:tcPr>
            <w:tcW w:w="5296"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1</w:t>
            </w:r>
          </w:p>
        </w:tc>
        <w:tc>
          <w:tcPr>
            <w:tcW w:w="5612"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前三作者（含通讯作者）署名单位包含广西单位占比</w:t>
            </w:r>
          </w:p>
        </w:tc>
        <w:tc>
          <w:tcPr>
            <w:tcW w:w="3256" w:type="dxa"/>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keepNext w:val="0"/>
              <w:keepLines w:val="0"/>
              <w:suppressLineNumbers w:val="0"/>
              <w:adjustRightInd/>
              <w:snapToGrid/>
              <w:spacing w:before="0" w:beforeAutospacing="0" w:after="0" w:afterAutospacing="0" w:line="240" w:lineRule="auto"/>
              <w:ind w:left="0" w:leftChars="0" w:right="0" w:rightChars="0"/>
              <w:jc w:val="center"/>
              <w:outlineLvl w:val="9"/>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100%</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hint="eastAsia" w:ascii="Times New Roman" w:eastAsia="黑体"/>
          <w:bCs/>
          <w:sz w:val="24"/>
        </w:rPr>
        <w:t>樊友军，陈卫，胡劲松，孙世刚，杨军，陈杜宏，范方方，樊晶晶，侯成，项胜</w:t>
      </w:r>
    </w:p>
    <w:p w14:paraId="3F0A7858">
      <w:pPr>
        <w:spacing w:line="360" w:lineRule="auto"/>
        <w:rPr>
          <w:rFonts w:ascii="Times New Roman" w:eastAsia="黑体"/>
          <w:b/>
          <w:sz w:val="24"/>
        </w:rPr>
      </w:pPr>
      <w:r>
        <w:rPr>
          <w:rFonts w:hint="eastAsia" w:ascii="Times New Roman" w:eastAsia="黑体"/>
          <w:b/>
          <w:sz w:val="24"/>
        </w:rPr>
        <w:t>五、候选组织名称</w:t>
      </w:r>
    </w:p>
    <w:p w14:paraId="46A6EFDC">
      <w:pPr>
        <w:spacing w:line="360" w:lineRule="auto"/>
        <w:rPr>
          <w:rFonts w:ascii="Times New Roman" w:eastAsia="黑体"/>
          <w:bCs/>
          <w:sz w:val="24"/>
        </w:rPr>
      </w:pPr>
      <w:r>
        <w:rPr>
          <w:rFonts w:hint="eastAsia" w:ascii="Times New Roman" w:eastAsia="黑体"/>
          <w:bCs/>
          <w:sz w:val="24"/>
        </w:rPr>
        <w:t>广西师范大学，中国科学院化学研究所，厦门大学，中国科学院过程工程研究所</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4399B4DE">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该项目由广西师范大学，中国科学院化学研究所，厦门大学和中国科学院过程工程研究所合作完成。第一完成人广西师范大学樊友军教授是代表性论文1、2、3、4、5、6、7、8的主要完成人。第二完成人广西师范大学陈卫教授与第一完成人自2019年开始合作，合作成果见代表性论文3、5、6、7、8。第三完成人中国科学院化学研究所胡劲松研究员与第一完成人自2020年开始合作，合作成果见代表性论文1。第四完成人厦门大学孙世刚院士与第一完成人自2016年开始合作，合作成果见代表性论文2、3、4。第五完成人中国科学院过程工程研究所杨军研究员与第一完成人自2019年开始合作，合作成果见代表性论文6。第六完成人广西师范大学陈杜宏副教授与第一完成人自2021年开始合作，合作成果见代表性论文5、7。第七完成人范方方2020年9月至2023年6月在广西师范大学樊友军教授指导下攻读博士学位并参与本项目研究，合作成果见代表性论文5、7。第八完成人樊晶晶2011年9月至2015年6月于广西师范大学本科学习期间在樊友军教授指导下参与本项目研究，合作成果见代表性论文2。第九完成人广西师范大学侯成副教授与第一完成人自2019年开始合作，合作成果见代表性论文3。第十完成人项胜2015年9月至2018年6月在广西师范大学樊友军教授指导下攻读硕士学位并参与本项目研究，合作成果见代表性论文4。</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1204636"/>
    <w:rsid w:val="02AE7397"/>
    <w:rsid w:val="034A492C"/>
    <w:rsid w:val="04AC3F9B"/>
    <w:rsid w:val="063A1D84"/>
    <w:rsid w:val="070B4DB8"/>
    <w:rsid w:val="07DC7F5D"/>
    <w:rsid w:val="08A136D0"/>
    <w:rsid w:val="0B1C57E6"/>
    <w:rsid w:val="0D076022"/>
    <w:rsid w:val="0D077DD0"/>
    <w:rsid w:val="0D300D24"/>
    <w:rsid w:val="0D581F25"/>
    <w:rsid w:val="0E5011DB"/>
    <w:rsid w:val="118F73BD"/>
    <w:rsid w:val="12374CB3"/>
    <w:rsid w:val="12E106A8"/>
    <w:rsid w:val="14D44B46"/>
    <w:rsid w:val="15051099"/>
    <w:rsid w:val="178E7A6B"/>
    <w:rsid w:val="17B55412"/>
    <w:rsid w:val="1846583E"/>
    <w:rsid w:val="184C3B0E"/>
    <w:rsid w:val="1A330456"/>
    <w:rsid w:val="1A7171D0"/>
    <w:rsid w:val="1AAF4592"/>
    <w:rsid w:val="1B5B0D00"/>
    <w:rsid w:val="1DD71A40"/>
    <w:rsid w:val="1E2945F3"/>
    <w:rsid w:val="1F027BE9"/>
    <w:rsid w:val="1F1F369F"/>
    <w:rsid w:val="1FCE5B03"/>
    <w:rsid w:val="200336C9"/>
    <w:rsid w:val="20FF7618"/>
    <w:rsid w:val="217952E8"/>
    <w:rsid w:val="21A41C3A"/>
    <w:rsid w:val="21CF7850"/>
    <w:rsid w:val="21D47CFA"/>
    <w:rsid w:val="2234120F"/>
    <w:rsid w:val="22342FBD"/>
    <w:rsid w:val="22CD6F6E"/>
    <w:rsid w:val="23627FFE"/>
    <w:rsid w:val="23CD36CA"/>
    <w:rsid w:val="24DE36B4"/>
    <w:rsid w:val="25844F0E"/>
    <w:rsid w:val="262A1823"/>
    <w:rsid w:val="268B33C8"/>
    <w:rsid w:val="27427F2B"/>
    <w:rsid w:val="27C178BD"/>
    <w:rsid w:val="299568C8"/>
    <w:rsid w:val="2AFD403A"/>
    <w:rsid w:val="2BEA5201"/>
    <w:rsid w:val="2C4464F3"/>
    <w:rsid w:val="2D782F8C"/>
    <w:rsid w:val="2E937BAF"/>
    <w:rsid w:val="2EB84F76"/>
    <w:rsid w:val="30C54D2C"/>
    <w:rsid w:val="317F3B29"/>
    <w:rsid w:val="322841C1"/>
    <w:rsid w:val="326D2393"/>
    <w:rsid w:val="34C31B1C"/>
    <w:rsid w:val="354F7A5C"/>
    <w:rsid w:val="35A736FB"/>
    <w:rsid w:val="37E40B8A"/>
    <w:rsid w:val="37E82428"/>
    <w:rsid w:val="39382F3B"/>
    <w:rsid w:val="39691347"/>
    <w:rsid w:val="3AA96664"/>
    <w:rsid w:val="3D3B2FFA"/>
    <w:rsid w:val="3D5C7B44"/>
    <w:rsid w:val="3F7A24B6"/>
    <w:rsid w:val="40200920"/>
    <w:rsid w:val="42B21FB1"/>
    <w:rsid w:val="42CC159F"/>
    <w:rsid w:val="42DA6CCC"/>
    <w:rsid w:val="44BF4285"/>
    <w:rsid w:val="44CE0CDE"/>
    <w:rsid w:val="450A0E14"/>
    <w:rsid w:val="455001A4"/>
    <w:rsid w:val="45F4643C"/>
    <w:rsid w:val="484A61BF"/>
    <w:rsid w:val="49C2364F"/>
    <w:rsid w:val="4A282B58"/>
    <w:rsid w:val="4A5B70E8"/>
    <w:rsid w:val="4B606CA4"/>
    <w:rsid w:val="4C83414F"/>
    <w:rsid w:val="4DD264DD"/>
    <w:rsid w:val="4F895E47"/>
    <w:rsid w:val="505B6492"/>
    <w:rsid w:val="50FD0D89"/>
    <w:rsid w:val="52A31916"/>
    <w:rsid w:val="53DD2C05"/>
    <w:rsid w:val="543B201B"/>
    <w:rsid w:val="54946CD8"/>
    <w:rsid w:val="54E91255"/>
    <w:rsid w:val="54ED2391"/>
    <w:rsid w:val="551C775D"/>
    <w:rsid w:val="555F7705"/>
    <w:rsid w:val="55977CE7"/>
    <w:rsid w:val="56877A75"/>
    <w:rsid w:val="577E200A"/>
    <w:rsid w:val="57D04A0C"/>
    <w:rsid w:val="58002419"/>
    <w:rsid w:val="58215354"/>
    <w:rsid w:val="5AD7476A"/>
    <w:rsid w:val="5BFC7C93"/>
    <w:rsid w:val="5DB84FF3"/>
    <w:rsid w:val="5E3E0EDC"/>
    <w:rsid w:val="5FEC2DAE"/>
    <w:rsid w:val="605E571B"/>
    <w:rsid w:val="60A05A85"/>
    <w:rsid w:val="62F433AC"/>
    <w:rsid w:val="62FA7A7A"/>
    <w:rsid w:val="63051831"/>
    <w:rsid w:val="63FF2724"/>
    <w:rsid w:val="64293540"/>
    <w:rsid w:val="6492182D"/>
    <w:rsid w:val="64B81251"/>
    <w:rsid w:val="65752C9E"/>
    <w:rsid w:val="66D9725C"/>
    <w:rsid w:val="67CE2B39"/>
    <w:rsid w:val="685F19E3"/>
    <w:rsid w:val="68914293"/>
    <w:rsid w:val="68E174B1"/>
    <w:rsid w:val="692C7B17"/>
    <w:rsid w:val="693826BE"/>
    <w:rsid w:val="697274F4"/>
    <w:rsid w:val="6A965F2D"/>
    <w:rsid w:val="6CFC3DCC"/>
    <w:rsid w:val="6D535020"/>
    <w:rsid w:val="6FD721E7"/>
    <w:rsid w:val="719949B6"/>
    <w:rsid w:val="73071C95"/>
    <w:rsid w:val="73EF00BF"/>
    <w:rsid w:val="74BD01BD"/>
    <w:rsid w:val="763703FC"/>
    <w:rsid w:val="76980E27"/>
    <w:rsid w:val="783A1D97"/>
    <w:rsid w:val="78C25DA2"/>
    <w:rsid w:val="78EB5000"/>
    <w:rsid w:val="796E7CD8"/>
    <w:rsid w:val="797F3C93"/>
    <w:rsid w:val="799139C7"/>
    <w:rsid w:val="7A6B4D41"/>
    <w:rsid w:val="7B29035B"/>
    <w:rsid w:val="7BF70459"/>
    <w:rsid w:val="7C0A35A6"/>
    <w:rsid w:val="7C572CA5"/>
    <w:rsid w:val="7CDD6CB7"/>
    <w:rsid w:val="7D283C84"/>
    <w:rsid w:val="7EF649F8"/>
    <w:rsid w:val="7F5C05D3"/>
    <w:rsid w:val="7F8D5514"/>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datastoreItem>
</file>

<file path=customXml/itemProps2.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0.docx</Template>
  <Pages>6</Pages>
  <Words>2193</Words>
  <Characters>4692</Characters>
  <Lines>858</Lines>
  <Paragraphs>263</Paragraphs>
  <TotalTime>1</TotalTime>
  <ScaleCrop>false</ScaleCrop>
  <LinksUpToDate>false</LinksUpToDate>
  <CharactersWithSpaces>5137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卡农</cp:lastModifiedBy>
  <dcterms:modified xsi:type="dcterms:W3CDTF">2026-09-24T08:03:24Z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D471D09D21824DB9976E2A1DBEC783D6_13</vt:lpwstr>
  </property>
  <property fmtid="{D5CDD505-2E9C-101B-9397-08002B2CF9AE}" pid="4" name="KSOTemplateDocerSaveRecord">
    <vt:lpwstr>eyJoZGlkIjoiYTZlOGJjMmQ5MmFkODQ1ZjI1NDZiZTFhNjJmNzEyNTAiLCJ1c2VySWQiOiIzNjI5MDMwMzkifQ==</vt:lpwstr>
  </property>
</Properties>
</file>