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6CBA90"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2026年广西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自然科学</w:t>
      </w:r>
      <w:r>
        <w:rPr>
          <w:rFonts w:hint="eastAsia" w:ascii="黑体" w:hAnsi="黑体" w:eastAsia="黑体" w:cs="黑体"/>
          <w:sz w:val="32"/>
          <w:szCs w:val="32"/>
        </w:rPr>
        <w:t>奖提名项目公示材料</w:t>
      </w:r>
    </w:p>
    <w:p w14:paraId="44FC5D2D"/>
    <w:p w14:paraId="157A20A9">
      <w:pPr>
        <w:numPr>
          <w:ilvl w:val="0"/>
          <w:numId w:val="1"/>
        </w:num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成果</w:t>
      </w:r>
      <w:r>
        <w:rPr>
          <w:rFonts w:ascii="Times New Roman" w:eastAsia="黑体"/>
          <w:b/>
          <w:sz w:val="24"/>
        </w:rPr>
        <w:t>名称</w:t>
      </w:r>
      <w:r>
        <w:rPr>
          <w:rFonts w:hint="eastAsia" w:ascii="Times New Roman" w:eastAsia="黑体"/>
          <w:b/>
          <w:sz w:val="24"/>
        </w:rPr>
        <w:t>：</w:t>
      </w:r>
      <w:r>
        <w:rPr>
          <w:rFonts w:hint="eastAsia" w:ascii="Times New Roman" w:eastAsia="黑体"/>
          <w:b w:val="0"/>
          <w:bCs/>
          <w:sz w:val="24"/>
        </w:rPr>
        <w:t>几何流与完全非线性偏微分方程：第二边值问题、刚性及奇性分析</w:t>
      </w:r>
    </w:p>
    <w:p w14:paraId="469368C0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rFonts w:ascii="Times New Roman" w:eastAsia="黑体"/>
          <w:b/>
          <w:sz w:val="24"/>
        </w:rPr>
        <w:t>提名者</w:t>
      </w:r>
      <w:r>
        <w:rPr>
          <w:rFonts w:hint="eastAsia" w:ascii="Times New Roman" w:eastAsia="黑体"/>
          <w:b/>
          <w:sz w:val="24"/>
        </w:rPr>
        <w:t>：</w:t>
      </w:r>
      <w:r>
        <w:rPr>
          <w:rFonts w:hint="eastAsia" w:ascii="Times New Roman" w:eastAsia="黑体"/>
          <w:bCs/>
          <w:sz w:val="24"/>
        </w:rPr>
        <w:t>广西壮族自治区教育厅</w:t>
      </w:r>
    </w:p>
    <w:p w14:paraId="795A0D0D">
      <w:pPr>
        <w:numPr>
          <w:ilvl w:val="0"/>
          <w:numId w:val="1"/>
        </w:numPr>
        <w:spacing w:line="360" w:lineRule="auto"/>
        <w:rPr>
          <w:rFonts w:ascii="Times New Roman" w:eastAsia="黑体"/>
          <w:b/>
          <w:sz w:val="24"/>
        </w:rPr>
      </w:pPr>
      <w:r>
        <w:rPr>
          <w:rFonts w:ascii="Times New Roman" w:eastAsia="黑体"/>
          <w:b/>
          <w:sz w:val="24"/>
        </w:rPr>
        <w:t>代表性论文（专著）目录（不超过8篇）</w:t>
      </w:r>
    </w:p>
    <w:tbl>
      <w:tblPr>
        <w:tblStyle w:val="8"/>
        <w:tblW w:w="5347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3"/>
        <w:gridCol w:w="413"/>
        <w:gridCol w:w="2044"/>
        <w:gridCol w:w="844"/>
        <w:gridCol w:w="947"/>
        <w:gridCol w:w="1431"/>
        <w:gridCol w:w="3334"/>
        <w:gridCol w:w="590"/>
        <w:gridCol w:w="932"/>
        <w:gridCol w:w="665"/>
        <w:gridCol w:w="988"/>
        <w:gridCol w:w="451"/>
        <w:gridCol w:w="702"/>
        <w:gridCol w:w="746"/>
        <w:gridCol w:w="404"/>
      </w:tblGrid>
      <w:tr w14:paraId="57E421F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2" w:hRule="atLeast"/>
          <w:jc w:val="center"/>
        </w:trPr>
        <w:tc>
          <w:tcPr>
            <w:tcW w:w="138" w:type="pc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41AA5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0" w:name="_Toc70090875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排序</w:t>
            </w:r>
            <w:bookmarkEnd w:id="0"/>
          </w:p>
        </w:tc>
        <w:tc>
          <w:tcPr>
            <w:tcW w:w="138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68ED0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类型</w:t>
            </w:r>
          </w:p>
        </w:tc>
        <w:tc>
          <w:tcPr>
            <w:tcW w:w="685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CFB13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论文专著名称</w:t>
            </w:r>
          </w:p>
        </w:tc>
        <w:tc>
          <w:tcPr>
            <w:tcW w:w="283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F748D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1" w:name="_Toc70090878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年卷页</w:t>
            </w:r>
            <w:bookmarkEnd w:id="1"/>
            <w:bookmarkStart w:id="2" w:name="_Toc70090879"/>
            <w:bookmarkEnd w:id="2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（</w:t>
            </w:r>
            <w:bookmarkStart w:id="3" w:name="_Toc70090880"/>
            <w:bookmarkEnd w:id="3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版号）</w:t>
            </w:r>
          </w:p>
        </w:tc>
        <w:tc>
          <w:tcPr>
            <w:tcW w:w="317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3D7E3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4" w:name="_Toc72832406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发表日期</w:t>
            </w:r>
            <w:bookmarkEnd w:id="4"/>
          </w:p>
        </w:tc>
        <w:tc>
          <w:tcPr>
            <w:tcW w:w="479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91C92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5" w:name="_Toc70090886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作者</w:t>
            </w:r>
            <w:bookmarkEnd w:id="5"/>
          </w:p>
        </w:tc>
        <w:tc>
          <w:tcPr>
            <w:tcW w:w="1118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202BE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6" w:name="_Toc72832412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署名单位</w:t>
            </w:r>
            <w:bookmarkEnd w:id="6"/>
          </w:p>
        </w:tc>
        <w:tc>
          <w:tcPr>
            <w:tcW w:w="197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17E67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7" w:name="_Toc70090889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署名第一单位是否为国内单位</w:t>
            </w:r>
          </w:p>
        </w:tc>
        <w:tc>
          <w:tcPr>
            <w:tcW w:w="312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5983C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刊名</w:t>
            </w:r>
            <w:bookmarkEnd w:id="7"/>
          </w:p>
        </w:tc>
        <w:tc>
          <w:tcPr>
            <w:tcW w:w="223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BA56F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是否国内发表/国内出版</w:t>
            </w:r>
          </w:p>
        </w:tc>
        <w:tc>
          <w:tcPr>
            <w:tcW w:w="331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777A7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通讯作者</w:t>
            </w:r>
          </w:p>
        </w:tc>
        <w:tc>
          <w:tcPr>
            <w:tcW w:w="151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CCB69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他引次数</w:t>
            </w:r>
          </w:p>
        </w:tc>
        <w:tc>
          <w:tcPr>
            <w:tcW w:w="235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90F45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8" w:name="_Toc70090890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检索数据库</w:t>
            </w:r>
            <w:bookmarkEnd w:id="8"/>
          </w:p>
        </w:tc>
        <w:tc>
          <w:tcPr>
            <w:tcW w:w="250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E70259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前三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作者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（含通讯作者）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署名单位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是否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包含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广西单位</w:t>
            </w:r>
          </w:p>
        </w:tc>
        <w:tc>
          <w:tcPr>
            <w:tcW w:w="135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6EC4C2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附件</w:t>
            </w:r>
            <w:bookmarkStart w:id="9" w:name="_Toc70090891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编号</w:t>
            </w:r>
            <w:bookmarkEnd w:id="9"/>
          </w:p>
        </w:tc>
      </w:tr>
      <w:tr w14:paraId="5891AB4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1" w:hRule="atLeast"/>
          <w:jc w:val="center"/>
        </w:trPr>
        <w:tc>
          <w:tcPr>
            <w:tcW w:w="13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648901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1EBC5E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45CBE2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On the second boundary value problem for Lagrangian mean curvature flow</w:t>
            </w:r>
          </w:p>
        </w:tc>
        <w:tc>
          <w:tcPr>
            <w:tcW w:w="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5F90BF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2015</w:t>
            </w:r>
          </w:p>
          <w:p w14:paraId="1B4150C6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 xml:space="preserve">269 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4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 xml:space="preserve">  1095-1114</w:t>
            </w:r>
          </w:p>
        </w:tc>
        <w:tc>
          <w:tcPr>
            <w:tcW w:w="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45B402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2015-08-15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4E2737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fldChar w:fldCharType="begin"/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instrText xml:space="preserve"> HYPERLINK "http://mathscinet.ams.org/mathscinet/2006/mathscinet/search/author.html?mrauthid=928126" </w:instrTex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Rongli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fldChar w:fldCharType="end"/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 xml:space="preserve"> Huang</w:t>
            </w:r>
          </w:p>
          <w:p w14:paraId="7AAAAFBC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黄荣里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75D369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Guangxi Normal University</w:t>
            </w:r>
          </w:p>
          <w:p w14:paraId="1EEE66A7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广西师范大学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A39AD8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6B60E0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Journal of Functional Analysis</w:t>
            </w:r>
          </w:p>
        </w:tc>
        <w:tc>
          <w:tcPr>
            <w:tcW w:w="2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D8519A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3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1ACDB9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fldChar w:fldCharType="begin"/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instrText xml:space="preserve"> HYPERLINK "http://mathscinet.ams.org/mathscinet/2006/mathscinet/search/author.html?mrauthid=928126" </w:instrTex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Rongli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fldChar w:fldCharType="end"/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 xml:space="preserve"> Huang</w:t>
            </w:r>
          </w:p>
          <w:p w14:paraId="3304D74B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黄荣里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220C0C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3</w:t>
            </w:r>
          </w:p>
        </w:tc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D39697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SCI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33674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7F68CD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1-1</w:t>
            </w:r>
          </w:p>
        </w:tc>
      </w:tr>
      <w:tr w14:paraId="50CF5F5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1" w:hRule="atLeast"/>
          <w:jc w:val="center"/>
        </w:trPr>
        <w:tc>
          <w:tcPr>
            <w:tcW w:w="13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29D0E6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B6CEEC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8C6EEA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On the entire self-shrinking solutions to Lagrangian mean curvature flow II</w:t>
            </w:r>
          </w:p>
        </w:tc>
        <w:tc>
          <w:tcPr>
            <w:tcW w:w="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646C56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2022  61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6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018C29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2022-12-01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150C94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Rongli Huang</w:t>
            </w:r>
          </w:p>
          <w:p w14:paraId="0452683C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黄荣里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 xml:space="preserve">; </w:t>
            </w:r>
          </w:p>
          <w:p w14:paraId="5C92D8DA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Qianzhong Ou</w:t>
            </w:r>
          </w:p>
          <w:p w14:paraId="40A95FBD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欧乾忠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 xml:space="preserve">; </w:t>
            </w:r>
          </w:p>
          <w:p w14:paraId="5F29CBE6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WenLong Wang</w:t>
            </w:r>
          </w:p>
          <w:p w14:paraId="6A79BC2E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王文龙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01324A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Guangxi Normal University</w:t>
            </w:r>
          </w:p>
          <w:p w14:paraId="762D59B6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广西师范大学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;</w:t>
            </w:r>
          </w:p>
          <w:p w14:paraId="3DAACD79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(Nan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k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ai University)</w:t>
            </w:r>
          </w:p>
          <w:p w14:paraId="6D1AA711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南开大学</w:t>
            </w:r>
          </w:p>
        </w:tc>
        <w:tc>
          <w:tcPr>
            <w:tcW w:w="1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404849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F01696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Calculus of Variations and Partial Differential Equations</w:t>
            </w:r>
          </w:p>
        </w:tc>
        <w:tc>
          <w:tcPr>
            <w:tcW w:w="2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18B19F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3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FCDBB0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QianZhong Ou</w:t>
            </w:r>
          </w:p>
          <w:p w14:paraId="0755B507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  <w:t>欧乾忠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692305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0</w:t>
            </w:r>
          </w:p>
        </w:tc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30D140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SCI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110A79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9D54AF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1-2</w:t>
            </w:r>
          </w:p>
        </w:tc>
      </w:tr>
      <w:tr w14:paraId="1C896F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9" w:hRule="atLeast"/>
          <w:jc w:val="center"/>
        </w:trPr>
        <w:tc>
          <w:tcPr>
            <w:tcW w:w="13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7B9ABE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3754D0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B1CC60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On the Second Boundary Value Problem for a Class of Fully Nonlinear Flows I</w:t>
            </w:r>
          </w:p>
        </w:tc>
        <w:tc>
          <w:tcPr>
            <w:tcW w:w="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96599B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</w:pPr>
          </w:p>
          <w:p w14:paraId="165CF8B2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</w:pPr>
          </w:p>
          <w:p w14:paraId="10CD64F3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2019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18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 xml:space="preserve">  5539–5576</w:t>
            </w:r>
          </w:p>
        </w:tc>
        <w:tc>
          <w:tcPr>
            <w:tcW w:w="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61F497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2020-09-01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6EE351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Rongli Huang</w:t>
            </w:r>
          </w:p>
          <w:p w14:paraId="465D19E2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黄荣里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;</w:t>
            </w:r>
          </w:p>
          <w:p w14:paraId="02F0EB5F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Yunhua Ye</w:t>
            </w:r>
          </w:p>
          <w:p w14:paraId="7CECFA0D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叶运华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B2AD6E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Guangxi Normal University</w:t>
            </w:r>
          </w:p>
          <w:p w14:paraId="7251373F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广西师范大学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;</w:t>
            </w:r>
          </w:p>
          <w:p w14:paraId="63AAF035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Jia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y</w:t>
            </w:r>
            <w:bookmarkStart w:id="10" w:name="_GoBack"/>
            <w:bookmarkEnd w:id="10"/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ing University(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嘉应学院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B66313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53EF5B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International Mathematics Research Notices</w:t>
            </w:r>
          </w:p>
        </w:tc>
        <w:tc>
          <w:tcPr>
            <w:tcW w:w="2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FB5B80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3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973B4B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Rongli Huang</w:t>
            </w:r>
          </w:p>
          <w:p w14:paraId="5F8CA21C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黄荣里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3A3472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0</w:t>
            </w:r>
          </w:p>
        </w:tc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4110FF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SCI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3E295F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F36736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1-3</w:t>
            </w:r>
          </w:p>
        </w:tc>
      </w:tr>
      <w:tr w14:paraId="5DAFFD1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1" w:hRule="atLeast"/>
          <w:jc w:val="center"/>
        </w:trPr>
        <w:tc>
          <w:tcPr>
            <w:tcW w:w="13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004128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4</w:t>
            </w:r>
          </w:p>
        </w:tc>
        <w:tc>
          <w:tcPr>
            <w:tcW w:w="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97AC8D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论文</w:t>
            </w: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CD4041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On the second boundary value problem for Lagrangian mean curvature equation.</w:t>
            </w:r>
          </w:p>
        </w:tc>
        <w:tc>
          <w:tcPr>
            <w:tcW w:w="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FFE6AF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2023</w:t>
            </w:r>
          </w:p>
          <w:p w14:paraId="37C84DD8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 xml:space="preserve">62 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3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)</w:t>
            </w:r>
          </w:p>
          <w:p w14:paraId="6D120BE7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.</w:t>
            </w:r>
          </w:p>
        </w:tc>
        <w:tc>
          <w:tcPr>
            <w:tcW w:w="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63F02B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2023-04-01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1EE833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Chong  Wang</w:t>
            </w:r>
          </w:p>
          <w:p w14:paraId="3C293E62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王宠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)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;</w:t>
            </w:r>
          </w:p>
          <w:p w14:paraId="690D233D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Rongli Huang</w:t>
            </w:r>
          </w:p>
          <w:p w14:paraId="79426A0E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黄荣里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)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;</w:t>
            </w:r>
          </w:p>
          <w:p w14:paraId="580D17B4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Jiguang Bao</w:t>
            </w:r>
          </w:p>
          <w:p w14:paraId="4E5B617E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保继光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281B05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  <w:t>Fengtai School of the High School Affiliated to Renmin University of China</w:t>
            </w:r>
          </w:p>
          <w:p w14:paraId="78E64903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  <w:t>(中国人民大学附属中学丰台分校)</w:t>
            </w:r>
          </w:p>
          <w:p w14:paraId="6D09D685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  <w:t>Beijing Normal University</w:t>
            </w:r>
          </w:p>
          <w:p w14:paraId="7A34CDD4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  <w:t>(北京师范大学);</w:t>
            </w:r>
          </w:p>
          <w:p w14:paraId="4B866BE0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  <w:t>Guangxi Normal University</w:t>
            </w:r>
          </w:p>
          <w:p w14:paraId="2616760B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  <w:t>(广西师范大学)</w:t>
            </w:r>
          </w:p>
        </w:tc>
        <w:tc>
          <w:tcPr>
            <w:tcW w:w="1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94798E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是</w:t>
            </w:r>
          </w:p>
        </w:tc>
        <w:tc>
          <w:tcPr>
            <w:tcW w:w="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01B24C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Calculus of Variations and Partial Differential Equations</w:t>
            </w:r>
          </w:p>
        </w:tc>
        <w:tc>
          <w:tcPr>
            <w:tcW w:w="2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3A3CDD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否</w:t>
            </w:r>
          </w:p>
        </w:tc>
        <w:tc>
          <w:tcPr>
            <w:tcW w:w="3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C86E28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Rongli Huang</w:t>
            </w:r>
          </w:p>
          <w:p w14:paraId="77E330FA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黄荣里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110CCB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5</w:t>
            </w:r>
          </w:p>
        </w:tc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D9C973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SCI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5E0623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是</w:t>
            </w:r>
          </w:p>
        </w:tc>
        <w:tc>
          <w:tcPr>
            <w:tcW w:w="1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6D538F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1-4</w:t>
            </w:r>
          </w:p>
        </w:tc>
      </w:tr>
      <w:tr w14:paraId="29C35F8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13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768183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5</w:t>
            </w:r>
          </w:p>
        </w:tc>
        <w:tc>
          <w:tcPr>
            <w:tcW w:w="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F08FE9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677850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On Jorgens, Calabi, and Pogorelov type theorem and isolated singularities of parabolic Monge-Ampere equations</w:t>
            </w:r>
          </w:p>
        </w:tc>
        <w:tc>
          <w:tcPr>
            <w:tcW w:w="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512917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2011</w:t>
            </w:r>
          </w:p>
          <w:p w14:paraId="26DED889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250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1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  <w:p w14:paraId="2EC57D68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367-385</w:t>
            </w:r>
          </w:p>
        </w:tc>
        <w:tc>
          <w:tcPr>
            <w:tcW w:w="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92A360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2011-01-01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CDB575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Jingang Xiong(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熊金刚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;</w:t>
            </w:r>
          </w:p>
          <w:p w14:paraId="5EAF827D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Jiguang Bao</w:t>
            </w:r>
          </w:p>
          <w:p w14:paraId="30CFA4C1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保继光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C39610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</w:pPr>
          </w:p>
          <w:p w14:paraId="44FE1BEC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Beijing Normal University</w:t>
            </w:r>
          </w:p>
          <w:p w14:paraId="1C98D2DF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北京师范大学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1BBA8B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62315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JOURNAL OF DIFFERENTIAL EQUATIONS</w:t>
            </w:r>
          </w:p>
        </w:tc>
        <w:tc>
          <w:tcPr>
            <w:tcW w:w="2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FAFB18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3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F04421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Jiguang Bao</w:t>
            </w:r>
          </w:p>
          <w:p w14:paraId="6E19755B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  <w:t>保继光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1CE0F2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24</w:t>
            </w:r>
          </w:p>
        </w:tc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6676DD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SCI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48A4D5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1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83C579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1-5</w:t>
            </w:r>
          </w:p>
        </w:tc>
      </w:tr>
      <w:tr w14:paraId="4A4898B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7" w:hRule="atLeast"/>
          <w:jc w:val="center"/>
        </w:trPr>
        <w:tc>
          <w:tcPr>
            <w:tcW w:w="13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420704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6</w:t>
            </w:r>
          </w:p>
        </w:tc>
        <w:tc>
          <w:tcPr>
            <w:tcW w:w="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41CF7D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DEA675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NECESSARY AND SUFFICIENT CONDITIONS ON SOLVABILITY FOR HESSIAN INEQUALITIES</w:t>
            </w:r>
          </w:p>
        </w:tc>
        <w:tc>
          <w:tcPr>
            <w:tcW w:w="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84E29D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2010 138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(1)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.</w:t>
            </w:r>
          </w:p>
          <w:p w14:paraId="20F05064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175-188</w:t>
            </w:r>
          </w:p>
        </w:tc>
        <w:tc>
          <w:tcPr>
            <w:tcW w:w="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939241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2010-01-01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D8022D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Xiaohu Ji</w:t>
            </w:r>
          </w:p>
          <w:p w14:paraId="5415C9A1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季小虎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);</w:t>
            </w:r>
          </w:p>
          <w:p w14:paraId="0454CA53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Jiguang Bao</w:t>
            </w:r>
          </w:p>
          <w:p w14:paraId="4E6A0783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保继光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352A97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Beijing Normal University</w:t>
            </w:r>
          </w:p>
          <w:p w14:paraId="21312EFC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北京师范大学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89FAA3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1E606D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PROCEEDINGS OF THE AMERICAN MATHEMATICAL SOCIETY</w:t>
            </w:r>
          </w:p>
        </w:tc>
        <w:tc>
          <w:tcPr>
            <w:tcW w:w="2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E8A621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3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359009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Xiaohu Ji</w:t>
            </w:r>
          </w:p>
          <w:p w14:paraId="44D0EEE6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季小虎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1FFBBE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72</w:t>
            </w:r>
          </w:p>
        </w:tc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F99020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SCI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A68A75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1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D2DEA3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1-6</w:t>
            </w:r>
          </w:p>
        </w:tc>
      </w:tr>
      <w:tr w14:paraId="6A19639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4" w:hRule="atLeast"/>
          <w:jc w:val="center"/>
        </w:trPr>
        <w:tc>
          <w:tcPr>
            <w:tcW w:w="13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CD5192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7</w:t>
            </w:r>
          </w:p>
        </w:tc>
        <w:tc>
          <w:tcPr>
            <w:tcW w:w="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59D958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F5B919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NECESSARY AND SUFFICIENT CONDITIONS ON EXISTENCE AND CONVEXITY OF SOLUTIONS FOR DIRICHLET PROBLEMS OF HESSIAN EQUATIONS ON EXTERIOR DOMAINS</w:t>
            </w:r>
          </w:p>
        </w:tc>
        <w:tc>
          <w:tcPr>
            <w:tcW w:w="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FAF114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2013 141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4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  <w:p w14:paraId="79578CEE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1289-1296</w:t>
            </w:r>
          </w:p>
        </w:tc>
        <w:tc>
          <w:tcPr>
            <w:tcW w:w="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C3E5F1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2013-04-01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0475AA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Chong  Wang</w:t>
            </w:r>
          </w:p>
          <w:p w14:paraId="75A7A9AD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王宠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;</w:t>
            </w:r>
          </w:p>
          <w:p w14:paraId="70C35A35">
            <w:pPr>
              <w:spacing w:before="0" w:beforeLines="0" w:after="0" w:afterLines="0" w:line="320" w:lineRule="exact"/>
              <w:ind w:left="0" w:leftChars="0" w:right="0" w:rightChars="0" w:firstLine="180" w:firstLineChars="100"/>
              <w:jc w:val="both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Jiguang Bao</w:t>
            </w:r>
          </w:p>
          <w:p w14:paraId="6CE2F83B">
            <w:pPr>
              <w:pStyle w:val="2"/>
              <w:ind w:firstLine="360" w:firstLineChars="200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保继光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C86349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Beijing Normal University</w:t>
            </w:r>
          </w:p>
          <w:p w14:paraId="74911E9C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  <w:t>北京师范大学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)</w:t>
            </w:r>
          </w:p>
          <w:p w14:paraId="20022E6A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</w:p>
        </w:tc>
        <w:tc>
          <w:tcPr>
            <w:tcW w:w="1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66F8DD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FD4FD4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PROCEEDINGS OF THE AMERICAN MATHEMATICAL SOCIETY</w:t>
            </w:r>
          </w:p>
        </w:tc>
        <w:tc>
          <w:tcPr>
            <w:tcW w:w="2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6B2323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3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433CF2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Jiguang Bao</w:t>
            </w:r>
          </w:p>
          <w:p w14:paraId="6A8F8826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  <w:t>保继光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DC7349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BDD3A2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SCI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F17195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1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068BB5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1-7</w:t>
            </w:r>
          </w:p>
        </w:tc>
      </w:tr>
      <w:tr w14:paraId="3EE540A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1" w:hRule="atLeast"/>
          <w:jc w:val="center"/>
        </w:trPr>
        <w:tc>
          <w:tcPr>
            <w:tcW w:w="13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02C7D6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8</w:t>
            </w:r>
          </w:p>
        </w:tc>
        <w:tc>
          <w:tcPr>
            <w:tcW w:w="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746522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2C3296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The Blow up Analysis of the General Curve Shortening Flow</w:t>
            </w:r>
          </w:p>
        </w:tc>
        <w:tc>
          <w:tcPr>
            <w:tcW w:w="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70A4AE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2011</w:t>
            </w:r>
          </w:p>
          <w:p w14:paraId="7D4CA840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 xml:space="preserve">27 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11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  <w:p w14:paraId="2A681D2C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210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-2128</w:t>
            </w:r>
          </w:p>
        </w:tc>
        <w:tc>
          <w:tcPr>
            <w:tcW w:w="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7DCCAE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2011-11-01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D4F444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Rongli Huang</w:t>
            </w:r>
          </w:p>
          <w:p w14:paraId="5F03875B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  <w:t>黄荣里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)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  <w:t>;</w:t>
            </w:r>
          </w:p>
          <w:p w14:paraId="63306E0A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Jiguang Bao</w:t>
            </w:r>
          </w:p>
          <w:p w14:paraId="0CF8B86C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  <w:t>保继光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36AFB4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Guangxi Normal University</w:t>
            </w:r>
          </w:p>
          <w:p w14:paraId="7C22CDD2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广西师范大学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);</w:t>
            </w:r>
          </w:p>
          <w:p w14:paraId="033187F2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Beijing Normal University</w:t>
            </w:r>
          </w:p>
          <w:p w14:paraId="571890B3">
            <w:pPr>
              <w:pStyle w:val="2"/>
              <w:ind w:firstLine="1080" w:firstLineChars="600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北京师范大学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  <w:p w14:paraId="2517CB26">
            <w:pPr>
              <w:pStyle w:val="2"/>
              <w:rPr>
                <w:rFonts w:hint="default" w:ascii="Times New Roman" w:hAnsi="Times New Roman" w:eastAsia="仿宋" w:cs="Times New Roman"/>
                <w:sz w:val="18"/>
                <w:szCs w:val="18"/>
                <w:lang w:val="en-US"/>
              </w:rPr>
            </w:pPr>
          </w:p>
        </w:tc>
        <w:tc>
          <w:tcPr>
            <w:tcW w:w="1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2EA6A5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4C806B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ACTA MATHEMATICA SINICA-ENGLISH SERIES(国内)</w:t>
            </w:r>
          </w:p>
          <w:p w14:paraId="05359358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</w:p>
        </w:tc>
        <w:tc>
          <w:tcPr>
            <w:tcW w:w="2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52FE5E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E76466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Rongli Huang</w:t>
            </w:r>
          </w:p>
          <w:p w14:paraId="5ECCDD32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  <w:t>黄荣里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3522A8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1</w:t>
            </w:r>
          </w:p>
        </w:tc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B58301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SCI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97D1F1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B4F3CD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1-8</w:t>
            </w:r>
          </w:p>
        </w:tc>
      </w:tr>
      <w:tr w14:paraId="7D030C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1" w:hRule="atLeast"/>
          <w:jc w:val="center"/>
        </w:trPr>
        <w:tc>
          <w:tcPr>
            <w:tcW w:w="277" w:type="pct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37759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仿宋_GBK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napToGrid w:val="0"/>
                <w:sz w:val="18"/>
                <w:szCs w:val="18"/>
              </w:rPr>
              <w:t>国内发表/国内出版数量</w:t>
            </w:r>
          </w:p>
        </w:tc>
        <w:tc>
          <w:tcPr>
            <w:tcW w:w="176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3F1B2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仿宋_GBK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sz w:val="18"/>
                <w:szCs w:val="18"/>
              </w:rPr>
              <w:t>1</w:t>
            </w:r>
          </w:p>
        </w:tc>
        <w:tc>
          <w:tcPr>
            <w:tcW w:w="185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1D70C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napToGrid w:val="0"/>
                <w:sz w:val="18"/>
                <w:szCs w:val="18"/>
              </w:rPr>
              <w:t>前三作者（含通讯作者）署名单位包含广西单位占比</w:t>
            </w:r>
          </w:p>
        </w:tc>
        <w:tc>
          <w:tcPr>
            <w:tcW w:w="1104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2ADFAB">
            <w:pPr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napToGrid w:val="0"/>
                <w:sz w:val="18"/>
                <w:szCs w:val="18"/>
              </w:rPr>
              <w:t>62.5%</w:t>
            </w:r>
          </w:p>
        </w:tc>
      </w:tr>
    </w:tbl>
    <w:p w14:paraId="115A225B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四、候选人姓名</w:t>
      </w:r>
    </w:p>
    <w:p w14:paraId="569536CD">
      <w:pPr>
        <w:spacing w:line="360" w:lineRule="auto"/>
        <w:rPr>
          <w:rFonts w:ascii="Times New Roman" w:eastAsia="黑体"/>
          <w:bCs/>
          <w:sz w:val="24"/>
        </w:rPr>
      </w:pPr>
      <w:r>
        <w:rPr>
          <w:rFonts w:hint="eastAsia" w:ascii="Times New Roman" w:eastAsia="黑体"/>
          <w:bCs/>
          <w:sz w:val="24"/>
        </w:rPr>
        <w:t>黄荣里</w:t>
      </w:r>
      <w:r>
        <w:rPr>
          <w:rFonts w:hint="eastAsia" w:ascii="Times New Roman" w:eastAsia="黑体"/>
          <w:bCs/>
          <w:sz w:val="24"/>
          <w:lang w:eastAsia="zh-CN"/>
        </w:rPr>
        <w:t>、</w:t>
      </w:r>
      <w:r>
        <w:rPr>
          <w:rFonts w:hint="eastAsia" w:ascii="Times New Roman" w:eastAsia="黑体"/>
          <w:bCs/>
          <w:sz w:val="24"/>
        </w:rPr>
        <w:t>保继光</w:t>
      </w:r>
      <w:r>
        <w:rPr>
          <w:rFonts w:hint="eastAsia" w:ascii="Times New Roman" w:eastAsia="黑体"/>
          <w:bCs/>
          <w:sz w:val="24"/>
          <w:lang w:eastAsia="zh-CN"/>
        </w:rPr>
        <w:t>、</w:t>
      </w:r>
      <w:r>
        <w:rPr>
          <w:rFonts w:hint="eastAsia" w:ascii="Times New Roman" w:eastAsia="黑体"/>
          <w:bCs/>
          <w:sz w:val="24"/>
        </w:rPr>
        <w:t>叶运华</w:t>
      </w:r>
    </w:p>
    <w:p w14:paraId="3F0A7858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五、候选组织名称</w:t>
      </w:r>
    </w:p>
    <w:p w14:paraId="46A6EFDC">
      <w:pPr>
        <w:spacing w:line="360" w:lineRule="auto"/>
        <w:rPr>
          <w:rFonts w:ascii="Times New Roman" w:eastAsia="黑体"/>
          <w:bCs/>
          <w:sz w:val="24"/>
        </w:rPr>
      </w:pPr>
      <w:r>
        <w:rPr>
          <w:rFonts w:hint="eastAsia" w:ascii="Times New Roman" w:eastAsia="黑体"/>
          <w:bCs/>
          <w:sz w:val="24"/>
        </w:rPr>
        <w:t>广西师范大学</w:t>
      </w:r>
      <w:r>
        <w:rPr>
          <w:rFonts w:hint="eastAsia" w:ascii="Times New Roman" w:eastAsia="黑体"/>
          <w:bCs/>
          <w:sz w:val="24"/>
          <w:lang w:eastAsia="zh-CN"/>
        </w:rPr>
        <w:t>、</w:t>
      </w:r>
      <w:r>
        <w:rPr>
          <w:rFonts w:hint="eastAsia" w:ascii="Times New Roman" w:eastAsia="黑体"/>
          <w:bCs/>
          <w:sz w:val="24"/>
        </w:rPr>
        <w:t>北京师范大学</w:t>
      </w:r>
      <w:r>
        <w:rPr>
          <w:rFonts w:hint="eastAsia" w:ascii="Times New Roman" w:eastAsia="黑体"/>
          <w:bCs/>
          <w:sz w:val="24"/>
          <w:lang w:eastAsia="zh-CN"/>
        </w:rPr>
        <w:t>、</w:t>
      </w:r>
      <w:r>
        <w:rPr>
          <w:rFonts w:hint="eastAsia" w:ascii="Times New Roman" w:eastAsia="黑体"/>
          <w:bCs/>
          <w:sz w:val="24"/>
        </w:rPr>
        <w:t>嘉应学院</w:t>
      </w:r>
    </w:p>
    <w:p w14:paraId="19A96BFC">
      <w:pPr>
        <w:spacing w:line="406" w:lineRule="exact"/>
        <w:outlineLvl w:val="1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六、候选个人合作情况</w:t>
      </w:r>
    </w:p>
    <w:p w14:paraId="4399B4DE">
      <w:pPr>
        <w:autoSpaceDE w:val="0"/>
        <w:autoSpaceDN w:val="0"/>
        <w:adjustRightInd w:val="0"/>
        <w:snapToGrid w:val="0"/>
        <w:spacing w:before="156" w:beforeLines="50" w:line="312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该项目主要由黄荣里、保继光、叶运华合作完成。第一完成人广西师范大学黄荣里教授是代表作[1][2][3][4][8]（附件1-1、1-2、1-3、1-4、1-8)的主要完成人。第二完成人北京师范大学保继光教授是代表作[5][6][7]（附件1-5、1-6、1-7)的主要完成人，与第一完成人自2009年开始合作，与第一完成人的合作成果见代表性论文[4]（附件1-4)。第三完成人嘉应学院叶运华教授是代表作[3]（附件1-3)的主要完成人，与第一完成人自2009年开始合作，与第一完成人的合作成果见代表性论文[3]（附件1-3)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85FFD2"/>
    <w:multiLevelType w:val="singleLevel"/>
    <w:tmpl w:val="8885FFD2"/>
    <w:lvl w:ilvl="0" w:tentative="0">
      <w:start w:val="1"/>
      <w:numFmt w:val="chineseCounting"/>
      <w:suff w:val="nothing"/>
      <w:lvlText w:val="%1、"/>
      <w:lvlJc w:val="left"/>
      <w:rPr>
        <w:rFonts w:hint="eastAsia" w:ascii="黑体" w:hAnsi="黑体" w:eastAsia="黑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I0Yjg1YmE0ZDNhMzU4NGQ2ZWZlN2Q4MTI2NTI3ZWMifQ=="/>
  </w:docVars>
  <w:rsids>
    <w:rsidRoot w:val="4DD264DD"/>
    <w:rsid w:val="0001313B"/>
    <w:rsid w:val="00025B2A"/>
    <w:rsid w:val="00040064"/>
    <w:rsid w:val="000666A3"/>
    <w:rsid w:val="000B7FF8"/>
    <w:rsid w:val="000E0F91"/>
    <w:rsid w:val="000F2FC3"/>
    <w:rsid w:val="001254AD"/>
    <w:rsid w:val="00143CF2"/>
    <w:rsid w:val="001A1A4F"/>
    <w:rsid w:val="001B417A"/>
    <w:rsid w:val="001B4B65"/>
    <w:rsid w:val="001E70E5"/>
    <w:rsid w:val="00221B3D"/>
    <w:rsid w:val="00234868"/>
    <w:rsid w:val="0026751C"/>
    <w:rsid w:val="002A18FA"/>
    <w:rsid w:val="003C6479"/>
    <w:rsid w:val="003C7B67"/>
    <w:rsid w:val="003D7114"/>
    <w:rsid w:val="00412131"/>
    <w:rsid w:val="00452913"/>
    <w:rsid w:val="00484230"/>
    <w:rsid w:val="004B6E60"/>
    <w:rsid w:val="00531CAC"/>
    <w:rsid w:val="00531D20"/>
    <w:rsid w:val="00533494"/>
    <w:rsid w:val="005503B6"/>
    <w:rsid w:val="00553848"/>
    <w:rsid w:val="00574D3C"/>
    <w:rsid w:val="0059142C"/>
    <w:rsid w:val="005D6332"/>
    <w:rsid w:val="005F5887"/>
    <w:rsid w:val="006136EF"/>
    <w:rsid w:val="006629D3"/>
    <w:rsid w:val="00670438"/>
    <w:rsid w:val="00683F50"/>
    <w:rsid w:val="006A6DC6"/>
    <w:rsid w:val="006C586C"/>
    <w:rsid w:val="006F422C"/>
    <w:rsid w:val="0070703B"/>
    <w:rsid w:val="007A4B3E"/>
    <w:rsid w:val="007D4A61"/>
    <w:rsid w:val="00804593"/>
    <w:rsid w:val="00810BF9"/>
    <w:rsid w:val="0081273C"/>
    <w:rsid w:val="00830925"/>
    <w:rsid w:val="00833D4B"/>
    <w:rsid w:val="00856D6C"/>
    <w:rsid w:val="0087775B"/>
    <w:rsid w:val="00877FD5"/>
    <w:rsid w:val="009153E2"/>
    <w:rsid w:val="0099033F"/>
    <w:rsid w:val="009A38FA"/>
    <w:rsid w:val="009C218F"/>
    <w:rsid w:val="00AC372C"/>
    <w:rsid w:val="00B01EA2"/>
    <w:rsid w:val="00B378F3"/>
    <w:rsid w:val="00B607DF"/>
    <w:rsid w:val="00B6100D"/>
    <w:rsid w:val="00BA4AE0"/>
    <w:rsid w:val="00BB47C9"/>
    <w:rsid w:val="00BC5FE3"/>
    <w:rsid w:val="00C02262"/>
    <w:rsid w:val="00C44114"/>
    <w:rsid w:val="00CA41E5"/>
    <w:rsid w:val="00CA470A"/>
    <w:rsid w:val="00CD078F"/>
    <w:rsid w:val="00CF14FC"/>
    <w:rsid w:val="00D24D41"/>
    <w:rsid w:val="00D30007"/>
    <w:rsid w:val="00D972AE"/>
    <w:rsid w:val="00DC1E37"/>
    <w:rsid w:val="00DE4C29"/>
    <w:rsid w:val="00DF121B"/>
    <w:rsid w:val="00DF58F0"/>
    <w:rsid w:val="00E202AA"/>
    <w:rsid w:val="00E71DA4"/>
    <w:rsid w:val="00EF5ECD"/>
    <w:rsid w:val="00F22F47"/>
    <w:rsid w:val="00F43C3C"/>
    <w:rsid w:val="00F7774A"/>
    <w:rsid w:val="00F80A70"/>
    <w:rsid w:val="00FA2919"/>
    <w:rsid w:val="00FB1331"/>
    <w:rsid w:val="00FC4F2D"/>
    <w:rsid w:val="00FC77B0"/>
    <w:rsid w:val="034A492C"/>
    <w:rsid w:val="04AC3F9B"/>
    <w:rsid w:val="063A1D84"/>
    <w:rsid w:val="07DC7F5D"/>
    <w:rsid w:val="08A136D0"/>
    <w:rsid w:val="0D077DD0"/>
    <w:rsid w:val="0D300D24"/>
    <w:rsid w:val="0D581F25"/>
    <w:rsid w:val="0E5011DB"/>
    <w:rsid w:val="118F73BD"/>
    <w:rsid w:val="12E106A8"/>
    <w:rsid w:val="14D44B46"/>
    <w:rsid w:val="15051099"/>
    <w:rsid w:val="17B55412"/>
    <w:rsid w:val="1846583E"/>
    <w:rsid w:val="184C3B0E"/>
    <w:rsid w:val="1AAF4592"/>
    <w:rsid w:val="1B5B0D00"/>
    <w:rsid w:val="1BCD12F2"/>
    <w:rsid w:val="1DD71A40"/>
    <w:rsid w:val="1E2945F3"/>
    <w:rsid w:val="1EBE7A15"/>
    <w:rsid w:val="1FCE5B03"/>
    <w:rsid w:val="1FF8773E"/>
    <w:rsid w:val="200336C9"/>
    <w:rsid w:val="20FF7618"/>
    <w:rsid w:val="21CF7850"/>
    <w:rsid w:val="21D47CFA"/>
    <w:rsid w:val="2234120F"/>
    <w:rsid w:val="22CD6F6E"/>
    <w:rsid w:val="23627FFE"/>
    <w:rsid w:val="262A1823"/>
    <w:rsid w:val="27C178BD"/>
    <w:rsid w:val="2A1A2B32"/>
    <w:rsid w:val="2AFD403A"/>
    <w:rsid w:val="2BEA5201"/>
    <w:rsid w:val="2D782F8C"/>
    <w:rsid w:val="2E937BAF"/>
    <w:rsid w:val="30C54D2C"/>
    <w:rsid w:val="354F7A5C"/>
    <w:rsid w:val="37E82428"/>
    <w:rsid w:val="3D5C7B44"/>
    <w:rsid w:val="3F7A24B6"/>
    <w:rsid w:val="40200920"/>
    <w:rsid w:val="44BF4285"/>
    <w:rsid w:val="44CE0CDE"/>
    <w:rsid w:val="45F4643C"/>
    <w:rsid w:val="49C2364F"/>
    <w:rsid w:val="4B606CA4"/>
    <w:rsid w:val="4DD264DD"/>
    <w:rsid w:val="4E1E63AF"/>
    <w:rsid w:val="4EA235BD"/>
    <w:rsid w:val="53DD2C05"/>
    <w:rsid w:val="543B201B"/>
    <w:rsid w:val="54946CD8"/>
    <w:rsid w:val="54E91255"/>
    <w:rsid w:val="54ED2391"/>
    <w:rsid w:val="555F7705"/>
    <w:rsid w:val="55977CE7"/>
    <w:rsid w:val="56877A75"/>
    <w:rsid w:val="57D04A0C"/>
    <w:rsid w:val="58215354"/>
    <w:rsid w:val="5AD7476A"/>
    <w:rsid w:val="5AEA2BAA"/>
    <w:rsid w:val="5BFC7C93"/>
    <w:rsid w:val="5DB84FF3"/>
    <w:rsid w:val="5FEC2DAE"/>
    <w:rsid w:val="60A05A85"/>
    <w:rsid w:val="62F433AC"/>
    <w:rsid w:val="62FA7A7A"/>
    <w:rsid w:val="64293540"/>
    <w:rsid w:val="6492182D"/>
    <w:rsid w:val="693826BE"/>
    <w:rsid w:val="6C644E33"/>
    <w:rsid w:val="6D535020"/>
    <w:rsid w:val="6FD721E7"/>
    <w:rsid w:val="73071C95"/>
    <w:rsid w:val="763703FC"/>
    <w:rsid w:val="76980E27"/>
    <w:rsid w:val="76DE250A"/>
    <w:rsid w:val="783A1D97"/>
    <w:rsid w:val="78A50E58"/>
    <w:rsid w:val="78EB5000"/>
    <w:rsid w:val="796E7CD8"/>
    <w:rsid w:val="7A6B4D41"/>
    <w:rsid w:val="7D283C84"/>
    <w:rsid w:val="7EF649F8"/>
    <w:rsid w:val="7FCA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Plain Text"/>
    <w:basedOn w:val="1"/>
    <w:qFormat/>
    <w:uiPriority w:val="0"/>
    <w:rPr>
      <w:rFonts w:ascii="宋体" w:hAnsi="Courier New" w:eastAsia="宋体"/>
      <w:szCs w:val="21"/>
    </w:r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Cs w:val="32"/>
    </w:r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character" w:customStyle="1" w:styleId="11">
    <w:name w:val="17"/>
    <w:basedOn w:val="9"/>
    <w:autoRedefine/>
    <w:qFormat/>
    <w:uiPriority w:val="0"/>
    <w:rPr>
      <w:rFonts w:hint="eastAsia" w:ascii="仿宋_GB2312" w:eastAsia="仿宋_GB2312"/>
      <w:b/>
      <w:bCs/>
      <w:kern w:val="44"/>
      <w:sz w:val="44"/>
      <w:szCs w:val="44"/>
    </w:rPr>
  </w:style>
  <w:style w:type="character" w:customStyle="1" w:styleId="12">
    <w:name w:val="页眉 字符"/>
    <w:basedOn w:val="9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ntractReview xmlns="http://schemas.wps.cn/vas-ai-hub/contract-review">
  <reviewItems>
    <reviewItem>
      <errorID>8cd66f1f-360a-4b11-b177-6b3a70720c84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72B4A054</paraID>
      <start>3</start>
      <end>5</end>
      <status>unmodified</status>
      <modifiedWord/>
      <trackRevisions>false</trackRevisions>
    </reviewItem>
    <reviewItem>
      <errorID>95eddaf2-2d83-4731-8461-2eeca41b575e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 DB4FD85</paraID>
      <start>3</start>
      <end>5</end>
      <status>unmodified</status>
      <modifiedWord/>
      <trackRevisions>false</trackRevisions>
    </reviewItem>
    <reviewItem>
      <errorID>1d738e57-f137-472a-ade7-601e342fce5d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4D9B8680</paraID>
      <start>3</start>
      <end>5</end>
      <status>unmodified</status>
      <modifiedWord/>
      <trackRevisions>false</trackRevisions>
    </reviewItem>
    <reviewItem>
      <errorID>e9f5b524-e90c-4776-9aca-c464b7d275fa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2ABF0BAC</paraID>
      <start>3</start>
      <end>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AEA87CE-1027-44C5-A9DD-839AAA649D6B}">
  <ds:schemaRefs/>
</ds:datastoreItem>
</file>

<file path=customXml/itemProps2.xml><?xml version="1.0" encoding="utf-8"?>
<ds:datastoreItem xmlns:ds="http://schemas.openxmlformats.org/officeDocument/2006/customXml" ds:itemID="{37157957-E586-4591-8BEA-5D78AA2F87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5</Pages>
  <Words>1039</Words>
  <Characters>2584</Characters>
  <Lines>858</Lines>
  <Paragraphs>263</Paragraphs>
  <TotalTime>1</TotalTime>
  <ScaleCrop>false</ScaleCrop>
  <LinksUpToDate>false</LinksUpToDate>
  <CharactersWithSpaces>2783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2026-09-20T09:21:00Z</dcterms:created>
  <dc:creator>amd</dc:creator>
  <cp:lastModifiedBy>黄荣里</cp:lastModifiedBy>
  <dcterms:modified xsi:type="dcterms:W3CDTF">2026-09-24T06:34:56Z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E01851193A5747AA8D3B8851CBA66531_13</vt:lpwstr>
  </property>
  <property fmtid="{D5CDD505-2E9C-101B-9397-08002B2CF9AE}" pid="4" name="KSOTemplateDocerSaveRecord">
    <vt:lpwstr>eyJoZGlkIjoiYWJjZjdlYTUzNTczMGRkYWMyOWMzNWIzZmMyOGQ3MDUiLCJ1c2VySWQiOiI2NTc1NTQzMjMifQ==</vt:lpwstr>
  </property>
</Properties>
</file>