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000000" w:themeColor="text1"/>
          <w:sz w:val="32"/>
          <w:szCs w:val="32"/>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32"/>
          <w:szCs w:val="32"/>
          <w14:textFill>
            <w14:solidFill>
              <w14:schemeClr w14:val="tx1"/>
            </w14:solidFill>
          </w14:textFill>
        </w:rPr>
        <w:t>填写模板</w:t>
      </w:r>
    </w:p>
    <w:p>
      <w:pPr>
        <w:spacing w:line="600" w:lineRule="exact"/>
        <w:ind w:right="1072"/>
        <w:rPr>
          <w:rFonts w:ascii="宋体" w:hAnsi="宋体"/>
          <w:b/>
          <w:bCs/>
          <w:sz w:val="24"/>
        </w:rPr>
      </w:pPr>
    </w:p>
    <w:p>
      <w:pPr>
        <w:spacing w:line="600" w:lineRule="exact"/>
        <w:ind w:right="1072"/>
        <w:rPr>
          <w:rFonts w:ascii="宋体" w:hAnsi="宋体"/>
          <w:sz w:val="24"/>
        </w:rPr>
      </w:pPr>
      <w:r>
        <w:rPr>
          <w:rFonts w:hint="eastAsia" w:ascii="宋体" w:hAnsi="宋体"/>
          <w:b/>
          <w:bCs/>
          <w:sz w:val="24"/>
        </w:rPr>
        <w:t>合同编号：GXIPEC-2022-</w:t>
      </w:r>
    </w:p>
    <w:p>
      <w:pPr>
        <w:spacing w:line="600" w:lineRule="exact"/>
        <w:jc w:val="center"/>
        <w:rPr>
          <w:rFonts w:ascii="宋体" w:hAnsi="宋体"/>
          <w:b/>
          <w:bCs/>
          <w:spacing w:val="60"/>
          <w:sz w:val="44"/>
          <w:szCs w:val="44"/>
        </w:rPr>
      </w:pPr>
    </w:p>
    <w:p>
      <w:pPr>
        <w:spacing w:line="600" w:lineRule="exact"/>
        <w:jc w:val="center"/>
        <w:rPr>
          <w:rFonts w:ascii="宋体" w:hAnsi="宋体"/>
          <w:b/>
          <w:bCs/>
          <w:spacing w:val="60"/>
          <w:sz w:val="44"/>
          <w:szCs w:val="44"/>
        </w:rPr>
      </w:pPr>
      <w:r>
        <w:rPr>
          <w:rFonts w:hint="eastAsia" w:ascii="宋体" w:hAnsi="宋体"/>
          <w:b/>
          <w:bCs/>
          <w:spacing w:val="60"/>
          <w:sz w:val="44"/>
          <w:szCs w:val="44"/>
        </w:rPr>
        <w:t>知识产权交易见证服务委托合同</w:t>
      </w:r>
    </w:p>
    <w:p>
      <w:pPr>
        <w:pStyle w:val="2"/>
        <w:jc w:val="center"/>
      </w:pPr>
      <w:r>
        <w:rPr>
          <w:rFonts w:hint="eastAsia" w:ascii="宋体" w:hAnsi="宋体"/>
          <w:b/>
          <w:bCs/>
          <w:spacing w:val="60"/>
          <w:sz w:val="44"/>
          <w:szCs w:val="44"/>
        </w:rPr>
        <w:t>（模板）</w:t>
      </w:r>
    </w:p>
    <w:p>
      <w:pPr>
        <w:spacing w:line="540" w:lineRule="exact"/>
        <w:jc w:val="center"/>
        <w:rPr>
          <w:rFonts w:ascii="宋体" w:hAnsi="宋体"/>
          <w:b/>
          <w:bCs/>
          <w:spacing w:val="60"/>
          <w:sz w:val="44"/>
          <w:szCs w:val="44"/>
        </w:rPr>
      </w:pP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委托方（甲方）：</w:t>
      </w:r>
    </w:p>
    <w:p>
      <w:pPr>
        <w:snapToGrid w:val="0"/>
        <w:spacing w:line="58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地址：</w:t>
      </w:r>
    </w:p>
    <w:p>
      <w:pPr>
        <w:snapToGrid w:val="0"/>
        <w:spacing w:line="58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 xml:space="preserve">法定代表人：           </w:t>
      </w:r>
    </w:p>
    <w:p>
      <w:pPr>
        <w:snapToGrid w:val="0"/>
        <w:spacing w:line="58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 xml:space="preserve">委托代理人：        </w:t>
      </w:r>
      <w:r>
        <w:rPr>
          <w:rFonts w:ascii="仿宋_GB2312" w:hAnsi="Times New Roman" w:eastAsia="仿宋_GB2312" w:cs="Times New Roman"/>
          <w:sz w:val="28"/>
          <w:szCs w:val="28"/>
        </w:rPr>
        <w:t xml:space="preserve">         </w:t>
      </w:r>
      <w:r>
        <w:rPr>
          <w:rFonts w:hint="eastAsia" w:ascii="仿宋_GB2312" w:hAnsi="宋体" w:eastAsia="仿宋_GB2312"/>
          <w:sz w:val="28"/>
          <w:szCs w:val="28"/>
        </w:rPr>
        <w:t xml:space="preserve">联系电话： </w:t>
      </w:r>
    </w:p>
    <w:p>
      <w:pPr>
        <w:spacing w:line="580" w:lineRule="exact"/>
        <w:rPr>
          <w:rFonts w:ascii="仿宋_GB2312" w:hAnsi="宋体" w:eastAsia="仿宋_GB2312"/>
          <w:sz w:val="24"/>
        </w:rPr>
      </w:pP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受托方（乙方）：北部湾产权交易所集团股份有限公司</w:t>
      </w:r>
    </w:p>
    <w:p>
      <w:pPr>
        <w:snapToGrid w:val="0"/>
        <w:spacing w:line="58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地址：中国（广西）自由贸易试验区南宁片区凯旋路15号南宁绿地中心5号楼</w:t>
      </w:r>
    </w:p>
    <w:p>
      <w:pPr>
        <w:snapToGrid w:val="0"/>
        <w:spacing w:line="58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 xml:space="preserve">法定代表人：韦明芳       </w:t>
      </w:r>
    </w:p>
    <w:p>
      <w:pPr>
        <w:snapToGrid w:val="0"/>
        <w:spacing w:line="58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 xml:space="preserve">委托代理人：      </w:t>
      </w:r>
      <w:r>
        <w:rPr>
          <w:rFonts w:ascii="仿宋_GB2312" w:hAnsi="Times New Roman" w:eastAsia="仿宋_GB2312" w:cs="Times New Roman"/>
          <w:sz w:val="28"/>
          <w:szCs w:val="28"/>
        </w:rPr>
        <w:t xml:space="preserve">      </w:t>
      </w:r>
      <w:r>
        <w:rPr>
          <w:rFonts w:hint="eastAsia" w:ascii="仿宋_GB2312" w:hAnsi="Times New Roman" w:eastAsia="仿宋_GB2312" w:cs="Times New Roman"/>
          <w:sz w:val="28"/>
          <w:szCs w:val="28"/>
        </w:rPr>
        <w:t xml:space="preserve">    联系电话：0771-</w:t>
      </w:r>
      <w:r>
        <w:rPr>
          <w:rFonts w:ascii="仿宋_GB2312" w:hAnsi="Times New Roman" w:eastAsia="仿宋_GB2312" w:cs="Times New Roman"/>
          <w:sz w:val="28"/>
          <w:szCs w:val="28"/>
        </w:rPr>
        <w:t>5880218</w:t>
      </w:r>
    </w:p>
    <w:p>
      <w:pPr>
        <w:pStyle w:val="5"/>
        <w:spacing w:before="0" w:beforeAutospacing="0" w:after="0" w:afterAutospacing="0" w:line="580" w:lineRule="exact"/>
        <w:rPr>
          <w:rFonts w:ascii="仿宋" w:hAnsi="仿宋" w:eastAsia="仿宋" w:cs="Arial"/>
          <w:color w:val="222222"/>
          <w:sz w:val="28"/>
          <w:szCs w:val="28"/>
        </w:rPr>
      </w:pPr>
    </w:p>
    <w:p>
      <w:pPr>
        <w:snapToGrid w:val="0"/>
        <w:spacing w:line="580" w:lineRule="exact"/>
        <w:ind w:firstLine="560" w:firstLineChars="200"/>
        <w:rPr>
          <w:rFonts w:ascii="仿宋_GB2312" w:hAnsi="Times New Roman" w:eastAsia="仿宋_GB2312" w:cs="Times New Roman"/>
          <w:color w:val="222222"/>
          <w:sz w:val="28"/>
          <w:szCs w:val="28"/>
        </w:rPr>
      </w:pPr>
      <w:r>
        <w:rPr>
          <w:rFonts w:hint="eastAsia" w:ascii="仿宋_GB2312" w:hAnsi="Times New Roman" w:eastAsia="仿宋_GB2312" w:cs="Times New Roman"/>
          <w:color w:val="222222"/>
          <w:sz w:val="28"/>
          <w:szCs w:val="28"/>
        </w:rPr>
        <w:t>根据《中华人民共和国民法典》等有关法律、行政法规</w:t>
      </w:r>
      <w:r>
        <w:rPr>
          <w:rFonts w:hint="eastAsia" w:ascii="仿宋_GB2312" w:eastAsia="仿宋_GB2312"/>
          <w:color w:val="000000"/>
          <w:sz w:val="28"/>
          <w:szCs w:val="28"/>
        </w:rPr>
        <w:t>以及乙方相关交易规则</w:t>
      </w:r>
      <w:r>
        <w:rPr>
          <w:rFonts w:hint="eastAsia" w:ascii="仿宋_GB2312" w:hAnsi="Times New Roman" w:eastAsia="仿宋_GB2312" w:cs="Times New Roman"/>
          <w:color w:val="222222"/>
          <w:sz w:val="28"/>
          <w:szCs w:val="28"/>
        </w:rPr>
        <w:t>，甲、乙双方遵循自愿、平等、诚信的原则，就甲方委托乙方进行知识产权</w:t>
      </w:r>
      <w:r>
        <w:rPr>
          <w:rFonts w:hint="eastAsia" w:ascii="仿宋_GB2312" w:hAnsi="Times New Roman" w:eastAsia="仿宋_GB2312" w:cs="Times New Roman"/>
          <w:b/>
          <w:bCs/>
          <w:color w:val="222222"/>
          <w:sz w:val="28"/>
          <w:szCs w:val="28"/>
          <w:u w:val="single"/>
        </w:rPr>
        <w:t>交易合同备案见证服务</w:t>
      </w:r>
      <w:r>
        <w:rPr>
          <w:rFonts w:hint="eastAsia" w:ascii="仿宋_GB2312" w:hAnsi="Times New Roman" w:eastAsia="仿宋_GB2312" w:cs="Times New Roman"/>
          <w:color w:val="222222"/>
          <w:sz w:val="28"/>
          <w:szCs w:val="28"/>
        </w:rPr>
        <w:t>事宜签订本合同，具体条款如下：</w:t>
      </w:r>
    </w:p>
    <w:p>
      <w:pPr>
        <w:snapToGrid w:val="0"/>
        <w:spacing w:line="580" w:lineRule="exact"/>
        <w:ind w:firstLine="560" w:firstLineChars="200"/>
        <w:rPr>
          <w:rFonts w:hint="eastAsia" w:ascii="仿宋_GB2312" w:hAnsi="Times New Roman" w:eastAsia="仿宋_GB2312" w:cs="Times New Roman"/>
          <w:color w:val="222222"/>
          <w:sz w:val="28"/>
          <w:szCs w:val="28"/>
        </w:rPr>
      </w:pPr>
    </w:p>
    <w:p>
      <w:pPr>
        <w:numPr>
          <w:ilvl w:val="255"/>
          <w:numId w:val="0"/>
        </w:numPr>
        <w:snapToGrid w:val="0"/>
        <w:spacing w:line="580" w:lineRule="exact"/>
        <w:ind w:firstLine="560" w:firstLineChars="200"/>
        <w:outlineLvl w:val="0"/>
        <w:rPr>
          <w:rFonts w:ascii="黑体" w:hAnsi="黑体" w:eastAsia="黑体" w:cs="黑体"/>
          <w:bCs/>
          <w:color w:val="222222"/>
          <w:sz w:val="28"/>
          <w:szCs w:val="28"/>
        </w:rPr>
      </w:pPr>
      <w:r>
        <w:rPr>
          <w:rFonts w:hint="eastAsia" w:ascii="黑体" w:hAnsi="黑体" w:eastAsia="黑体" w:cs="黑体"/>
          <w:bCs/>
          <w:sz w:val="28"/>
          <w:szCs w:val="28"/>
        </w:rPr>
        <w:t>一、</w:t>
      </w:r>
      <w:r>
        <w:rPr>
          <w:rFonts w:hint="eastAsia" w:ascii="黑体" w:hAnsi="黑体" w:eastAsia="黑体" w:cs="黑体"/>
          <w:bCs/>
          <w:color w:val="222222"/>
          <w:sz w:val="28"/>
          <w:szCs w:val="28"/>
        </w:rPr>
        <w:t>委托服务内容</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乙方接受甲方委托，就甲方提交的其与</w:t>
      </w:r>
      <w:r>
        <w:rPr>
          <w:rFonts w:hint="eastAsia" w:ascii="仿宋_GB2312" w:hAnsi="Times New Roman" w:eastAsia="仿宋_GB2312" w:cs="Times New Roman"/>
          <w:kern w:val="2"/>
          <w:sz w:val="28"/>
          <w:szCs w:val="28"/>
          <w:u w:val="single"/>
        </w:rPr>
        <w:t xml:space="preserve"> xxx</w:t>
      </w:r>
      <w:r>
        <w:rPr>
          <w:rFonts w:hint="eastAsia" w:ascii="仿宋_GB2312" w:hAnsi="Times New Roman" w:eastAsia="仿宋_GB2312" w:cs="Times New Roman"/>
          <w:kern w:val="2"/>
          <w:sz w:val="28"/>
          <w:szCs w:val="28"/>
        </w:rPr>
        <w:t>（某受让方）（</w:t>
      </w:r>
      <w:r>
        <w:rPr>
          <w:rFonts w:hint="eastAsia" w:ascii="仿宋_GB2312" w:hAnsi="Times New Roman" w:eastAsia="仿宋_GB2312" w:cs="Times New Roman"/>
          <w:kern w:val="2"/>
          <w:sz w:val="28"/>
          <w:szCs w:val="28"/>
          <w:u w:val="single"/>
        </w:rPr>
        <w:t xml:space="preserve"> </w:t>
      </w:r>
      <w:r>
        <w:rPr>
          <w:rFonts w:hint="eastAsia" w:ascii="仿宋_GB2312" w:hAnsi="Times New Roman" w:eastAsia="仿宋_GB2312" w:cs="Times New Roman"/>
          <w:kern w:val="2"/>
          <w:sz w:val="28"/>
          <w:szCs w:val="28"/>
        </w:rPr>
        <w:t>于</w:t>
      </w:r>
      <w:r>
        <w:rPr>
          <w:rFonts w:hint="eastAsia" w:ascii="仿宋_GB2312" w:hAnsi="Times New Roman" w:eastAsia="仿宋_GB2312" w:cs="Times New Roman"/>
          <w:kern w:val="2"/>
          <w:sz w:val="28"/>
          <w:szCs w:val="28"/>
          <w:u w:val="single"/>
        </w:rPr>
        <w:t xml:space="preserve">   </w:t>
      </w:r>
      <w:r>
        <w:rPr>
          <w:rFonts w:hint="eastAsia" w:ascii="仿宋_GB2312" w:hAnsi="Times New Roman" w:eastAsia="仿宋_GB2312" w:cs="Times New Roman"/>
          <w:kern w:val="2"/>
          <w:sz w:val="28"/>
          <w:szCs w:val="28"/>
        </w:rPr>
        <w:t>年   月</w:t>
      </w:r>
      <w:r>
        <w:rPr>
          <w:rFonts w:hint="eastAsia" w:ascii="仿宋_GB2312" w:hAnsi="Times New Roman" w:eastAsia="仿宋_GB2312" w:cs="Times New Roman"/>
          <w:kern w:val="2"/>
          <w:sz w:val="28"/>
          <w:szCs w:val="28"/>
          <w:u w:val="single"/>
        </w:rPr>
        <w:t xml:space="preserve">   </w:t>
      </w:r>
      <w:r>
        <w:rPr>
          <w:rFonts w:hint="eastAsia" w:ascii="仿宋_GB2312" w:hAnsi="Times New Roman" w:eastAsia="仿宋_GB2312" w:cs="Times New Roman"/>
          <w:kern w:val="2"/>
          <w:sz w:val="28"/>
          <w:szCs w:val="28"/>
        </w:rPr>
        <w:t>日）所签订的</w:t>
      </w:r>
      <w:r>
        <w:rPr>
          <w:rFonts w:hint="eastAsia" w:ascii="仿宋_GB2312" w:hAnsi="Times New Roman" w:eastAsia="仿宋_GB2312" w:cs="Times New Roman"/>
          <w:color w:val="FF0000"/>
          <w:kern w:val="2"/>
          <w:sz w:val="28"/>
          <w:szCs w:val="28"/>
          <w:u w:val="single"/>
        </w:rPr>
        <w:t>《XXX转让/许可/入股合同》</w:t>
      </w:r>
      <w:r>
        <w:rPr>
          <w:rFonts w:hint="eastAsia" w:ascii="仿宋_GB2312" w:hAnsi="Times New Roman" w:eastAsia="仿宋_GB2312" w:cs="Times New Roman"/>
          <w:b/>
          <w:bCs/>
          <w:color w:val="FF0000"/>
          <w:kern w:val="2"/>
          <w:sz w:val="28"/>
          <w:szCs w:val="28"/>
          <w:u w:val="single"/>
        </w:rPr>
        <w:t>（填写合同名称，并写明合同所涉及的专利号，一一对应）</w:t>
      </w:r>
      <w:r>
        <w:rPr>
          <w:rFonts w:hint="eastAsia" w:ascii="仿宋_GB2312" w:hAnsi="Times New Roman" w:eastAsia="仿宋_GB2312" w:cs="Times New Roman"/>
          <w:kern w:val="2"/>
          <w:sz w:val="28"/>
          <w:szCs w:val="28"/>
        </w:rPr>
        <w:t>提供交易合同备案见证服务。</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乙方对甲方提供的</w:t>
      </w:r>
      <w:r>
        <w:rPr>
          <w:rFonts w:hint="eastAsia" w:ascii="仿宋_GB2312" w:hAnsi="Times New Roman" w:eastAsia="仿宋_GB2312" w:cs="Times New Roman"/>
          <w:color w:val="FF0000"/>
          <w:kern w:val="2"/>
          <w:sz w:val="28"/>
          <w:szCs w:val="28"/>
          <w:u w:val="single"/>
        </w:rPr>
        <w:t>《XXX转让/许可/入股合同》</w:t>
      </w:r>
      <w:r>
        <w:rPr>
          <w:rFonts w:hint="eastAsia" w:ascii="仿宋_GB2312" w:hAnsi="Times New Roman" w:eastAsia="仿宋_GB2312" w:cs="Times New Roman"/>
          <w:kern w:val="2"/>
          <w:sz w:val="28"/>
          <w:szCs w:val="28"/>
        </w:rPr>
        <w:t>及相关材料进行形式审查后，就甲方与受让方签订的合同，出具</w:t>
      </w:r>
      <w:r>
        <w:rPr>
          <w:rFonts w:hint="eastAsia" w:ascii="仿宋_GB2312" w:hAnsi="Times New Roman" w:eastAsia="仿宋_GB2312" w:cs="Times New Roman"/>
          <w:color w:val="222222"/>
          <w:kern w:val="2"/>
          <w:sz w:val="28"/>
          <w:szCs w:val="28"/>
        </w:rPr>
        <w:t>《交易合同备案备案见证书》</w:t>
      </w:r>
      <w:r>
        <w:rPr>
          <w:rFonts w:hint="eastAsia" w:ascii="仿宋_GB2312" w:hAnsi="Times New Roman" w:eastAsia="仿宋_GB2312" w:cs="Times New Roman"/>
          <w:kern w:val="2"/>
          <w:sz w:val="28"/>
          <w:szCs w:val="28"/>
        </w:rPr>
        <w:t>。</w:t>
      </w:r>
    </w:p>
    <w:p>
      <w:pPr>
        <w:snapToGrid w:val="0"/>
        <w:spacing w:line="580" w:lineRule="exact"/>
        <w:ind w:firstLine="588" w:firstLineChars="210"/>
        <w:outlineLvl w:val="0"/>
        <w:rPr>
          <w:rFonts w:ascii="黑体" w:hAnsi="黑体" w:eastAsia="黑体" w:cs="黑体"/>
          <w:bCs/>
          <w:color w:val="222222"/>
          <w:sz w:val="28"/>
          <w:szCs w:val="28"/>
        </w:rPr>
      </w:pPr>
      <w:r>
        <w:rPr>
          <w:rFonts w:hint="eastAsia" w:ascii="黑体" w:hAnsi="黑体" w:eastAsia="黑体" w:cs="黑体"/>
          <w:bCs/>
          <w:color w:val="222222"/>
          <w:sz w:val="28"/>
          <w:szCs w:val="28"/>
        </w:rPr>
        <w:t>二、甲方</w:t>
      </w:r>
      <w:r>
        <w:rPr>
          <w:rFonts w:hint="eastAsia" w:ascii="黑体" w:hAnsi="黑体" w:eastAsia="黑体" w:cs="黑体"/>
          <w:bCs/>
          <w:sz w:val="28"/>
          <w:szCs w:val="28"/>
        </w:rPr>
        <w:t>的权利</w:t>
      </w:r>
      <w:r>
        <w:rPr>
          <w:rFonts w:hint="eastAsia" w:ascii="黑体" w:hAnsi="黑体" w:eastAsia="黑体" w:cs="黑体"/>
          <w:bCs/>
          <w:color w:val="222222"/>
          <w:sz w:val="28"/>
          <w:szCs w:val="28"/>
        </w:rPr>
        <w:t>义务</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（一）甲方应及时提供</w:t>
      </w:r>
      <w:r>
        <w:rPr>
          <w:rFonts w:hint="eastAsia" w:ascii="仿宋_GB2312" w:hAnsi="Times New Roman" w:eastAsia="仿宋_GB2312" w:cs="Times New Roman"/>
          <w:color w:val="FF0000"/>
          <w:kern w:val="2"/>
          <w:sz w:val="28"/>
          <w:szCs w:val="28"/>
          <w:u w:val="single"/>
        </w:rPr>
        <w:t>《XXX转让/许可/入股合同》</w:t>
      </w:r>
      <w:r>
        <w:rPr>
          <w:rFonts w:hint="eastAsia" w:ascii="仿宋_GB2312" w:hAnsi="Times New Roman" w:eastAsia="仿宋_GB2312" w:cs="Times New Roman"/>
          <w:kern w:val="2"/>
          <w:sz w:val="28"/>
          <w:szCs w:val="28"/>
        </w:rPr>
        <w:t>及备案所需的全部材料，并对其所提供资料的真实性、合法性、完整性、有效性承担全部责任。</w:t>
      </w:r>
    </w:p>
    <w:p>
      <w:pPr>
        <w:pStyle w:val="5"/>
        <w:numPr>
          <w:ilvl w:val="255"/>
          <w:numId w:val="0"/>
        </w:numPr>
        <w:spacing w:before="0" w:beforeAutospacing="0" w:after="0" w:afterAutospacing="0" w:line="580" w:lineRule="exact"/>
        <w:ind w:firstLine="560" w:firstLineChars="200"/>
        <w:rPr>
          <w:rFonts w:ascii="仿宋_GB2312" w:hAnsi="Times New Roman" w:eastAsia="仿宋_GB2312" w:cs="Times New Roman"/>
          <w:kern w:val="2"/>
          <w:sz w:val="28"/>
          <w:szCs w:val="28"/>
        </w:rPr>
      </w:pPr>
      <w:r>
        <w:rPr>
          <w:rFonts w:hint="eastAsia" w:ascii="仿宋_GB2312" w:eastAsia="仿宋_GB2312"/>
          <w:sz w:val="28"/>
          <w:szCs w:val="28"/>
        </w:rPr>
        <w:t>（二）甲方承诺委托乙方备案见证的交易为实际发生的交易，实际履约与交易合同所约定的各条款一致，不存在虚假记载、误导性陈述、重大遗漏或违法交易等情况。如甲方违反承诺约定，甲方应承担提供虚假文件或隐瞒事实的法律后果。</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eastAsia="仿宋_GB2312"/>
          <w:sz w:val="28"/>
          <w:szCs w:val="28"/>
        </w:rPr>
        <w:t>（三）甲</w:t>
      </w:r>
      <w:r>
        <w:rPr>
          <w:rFonts w:hint="eastAsia" w:ascii="仿宋_GB2312" w:hAnsi="Times New Roman" w:eastAsia="仿宋_GB2312" w:cs="Times New Roman"/>
          <w:kern w:val="2"/>
          <w:sz w:val="28"/>
          <w:szCs w:val="28"/>
        </w:rPr>
        <w:t>方应为乙方执行备案见证提供必要的工作条件，并派出相关人员协助见证备案人员开展见证相关的工作。</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eastAsia="仿宋_GB2312"/>
          <w:sz w:val="28"/>
          <w:szCs w:val="28"/>
        </w:rPr>
        <w:t>（四）</w:t>
      </w:r>
      <w:r>
        <w:rPr>
          <w:rFonts w:hint="eastAsia" w:ascii="仿宋_GB2312" w:hAnsi="Times New Roman" w:eastAsia="仿宋_GB2312" w:cs="Times New Roman"/>
          <w:kern w:val="2"/>
          <w:sz w:val="28"/>
          <w:szCs w:val="28"/>
        </w:rPr>
        <w:t>甲方未征得乙方书面许可，《备案见证书》的内容不得被摘抄、引用，不得以合同经过乙方见证备案对外宣传以从事违法违规活动。法律、法规另有规定需要披露的除外。</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eastAsia="仿宋_GB2312"/>
          <w:sz w:val="28"/>
          <w:szCs w:val="28"/>
        </w:rPr>
        <w:t>（五）按照合同的约定向乙方支付服务费用。</w:t>
      </w:r>
    </w:p>
    <w:p>
      <w:pPr>
        <w:snapToGrid w:val="0"/>
        <w:spacing w:line="580" w:lineRule="exact"/>
        <w:ind w:firstLine="588" w:firstLineChars="210"/>
        <w:outlineLvl w:val="0"/>
        <w:rPr>
          <w:rFonts w:ascii="黑体" w:hAnsi="黑体" w:eastAsia="黑体" w:cs="黑体"/>
          <w:bCs/>
          <w:color w:val="222222"/>
          <w:sz w:val="28"/>
          <w:szCs w:val="28"/>
        </w:rPr>
      </w:pPr>
      <w:r>
        <w:rPr>
          <w:rFonts w:hint="eastAsia" w:ascii="黑体" w:hAnsi="黑体" w:eastAsia="黑体" w:cs="黑体"/>
          <w:bCs/>
          <w:color w:val="222222"/>
          <w:sz w:val="28"/>
          <w:szCs w:val="28"/>
        </w:rPr>
        <w:t>三、乙方</w:t>
      </w:r>
      <w:r>
        <w:rPr>
          <w:rFonts w:hint="eastAsia" w:ascii="黑体" w:hAnsi="黑体" w:eastAsia="黑体" w:cs="黑体"/>
          <w:bCs/>
          <w:sz w:val="28"/>
          <w:szCs w:val="28"/>
        </w:rPr>
        <w:t>的权利</w:t>
      </w:r>
      <w:r>
        <w:rPr>
          <w:rFonts w:hint="eastAsia" w:ascii="黑体" w:hAnsi="黑体" w:eastAsia="黑体" w:cs="黑体"/>
          <w:bCs/>
          <w:color w:val="222222"/>
          <w:sz w:val="28"/>
          <w:szCs w:val="28"/>
        </w:rPr>
        <w:t>义务</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（一）乙方应在见证业务完成后及时出具《备案见证书》。因甲方不能按时提供资料，或因甲方其他原因造成见证业务中止时，乙方有权延长交付《备案见证书》时间。</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仿宋_GB2312" w:hAnsi="仿宋_GB2312" w:eastAsia="仿宋_GB2312" w:cs="仿宋_GB2312"/>
          <w:bCs/>
          <w:sz w:val="28"/>
          <w:szCs w:val="28"/>
        </w:rPr>
        <w:t>（二）</w:t>
      </w:r>
      <w:r>
        <w:rPr>
          <w:rFonts w:hint="eastAsia" w:ascii="仿宋_GB2312" w:hAnsi="Times New Roman" w:eastAsia="仿宋_GB2312" w:cs="Times New Roman"/>
          <w:kern w:val="2"/>
          <w:sz w:val="28"/>
          <w:szCs w:val="28"/>
        </w:rPr>
        <w:t>当甲方提供材料不真实、不完整，乙方有权要求甲方提供完整、真实材料后再提供见证服务，并中止履行委托合同，如以上相关限制情况无法排除时，乙方可以解除委托合同。</w:t>
      </w:r>
    </w:p>
    <w:p>
      <w:pPr>
        <w:pStyle w:val="5"/>
        <w:numPr>
          <w:ilvl w:val="255"/>
          <w:numId w:val="0"/>
        </w:numPr>
        <w:spacing w:before="0" w:beforeAutospacing="0" w:after="0" w:afterAutospacing="0" w:line="580" w:lineRule="exact"/>
        <w:ind w:firstLine="560"/>
        <w:rPr>
          <w:rFonts w:ascii="仿宋_GB2312" w:eastAsia="仿宋_GB2312"/>
          <w:sz w:val="28"/>
          <w:szCs w:val="28"/>
        </w:rPr>
      </w:pPr>
      <w:r>
        <w:rPr>
          <w:rFonts w:hint="eastAsia" w:ascii="仿宋_GB2312" w:eastAsia="仿宋_GB2312"/>
          <w:sz w:val="28"/>
          <w:szCs w:val="28"/>
        </w:rPr>
        <w:t>（三）如甲方违反本合同第二条的承诺、保证义务，存在虚假记载、误导性陈述、重大遗漏或违法交易等情况，乙方有权单方解除合同，存在违法犯罪的，乙方并有权移交公安机关处理。</w:t>
      </w:r>
    </w:p>
    <w:p>
      <w:pPr>
        <w:pStyle w:val="5"/>
        <w:numPr>
          <w:ilvl w:val="255"/>
          <w:numId w:val="0"/>
        </w:numPr>
        <w:spacing w:before="0" w:beforeAutospacing="0" w:after="0" w:afterAutospacing="0" w:line="580" w:lineRule="exact"/>
        <w:ind w:firstLine="560"/>
        <w:rPr>
          <w:rFonts w:ascii="仿宋" w:hAnsi="仿宋" w:eastAsia="仿宋_GB2312" w:cs="Arial"/>
          <w:color w:val="222222"/>
          <w:sz w:val="28"/>
          <w:szCs w:val="28"/>
        </w:rPr>
      </w:pPr>
      <w:r>
        <w:rPr>
          <w:rFonts w:hint="eastAsia" w:ascii="仿宋_GB2312" w:eastAsia="仿宋_GB2312"/>
          <w:sz w:val="28"/>
          <w:szCs w:val="28"/>
        </w:rPr>
        <w:t>（四）</w:t>
      </w:r>
      <w:r>
        <w:rPr>
          <w:rFonts w:hint="eastAsia" w:ascii="仿宋_GB2312" w:hAnsi="Times New Roman" w:eastAsia="仿宋_GB2312" w:cs="Times New Roman"/>
          <w:kern w:val="2"/>
          <w:sz w:val="28"/>
          <w:szCs w:val="28"/>
        </w:rPr>
        <w:t>乙方不对交易的真实性、合同的履行情况等进行鉴定和实质性审查。</w:t>
      </w:r>
    </w:p>
    <w:p>
      <w:pPr>
        <w:pStyle w:val="5"/>
        <w:numPr>
          <w:ilvl w:val="255"/>
          <w:numId w:val="0"/>
        </w:numPr>
        <w:spacing w:before="0" w:beforeAutospacing="0" w:after="0" w:afterAutospacing="0" w:line="580" w:lineRule="exact"/>
        <w:ind w:firstLine="560"/>
        <w:rPr>
          <w:rFonts w:ascii="仿宋" w:hAnsi="仿宋" w:eastAsia="仿宋_GB2312" w:cs="Arial"/>
          <w:color w:val="222222"/>
          <w:sz w:val="28"/>
          <w:szCs w:val="28"/>
        </w:rPr>
      </w:pPr>
      <w:r>
        <w:rPr>
          <w:rFonts w:hint="eastAsia" w:ascii="仿宋_GB2312" w:eastAsia="仿宋_GB2312"/>
          <w:sz w:val="28"/>
          <w:szCs w:val="28"/>
        </w:rPr>
        <w:t>（五）乙方有权按照合同内容收取相关服务费。</w:t>
      </w:r>
    </w:p>
    <w:p>
      <w:pPr>
        <w:pStyle w:val="5"/>
        <w:numPr>
          <w:ilvl w:val="255"/>
          <w:numId w:val="0"/>
        </w:numPr>
        <w:spacing w:before="0" w:beforeAutospacing="0" w:after="0" w:afterAutospacing="0" w:line="580" w:lineRule="exact"/>
        <w:ind w:firstLine="560"/>
        <w:rPr>
          <w:rFonts w:ascii="仿宋_GB2312" w:eastAsia="仿宋_GB2312"/>
          <w:sz w:val="28"/>
          <w:szCs w:val="28"/>
        </w:rPr>
      </w:pPr>
    </w:p>
    <w:p>
      <w:pPr>
        <w:pStyle w:val="5"/>
        <w:numPr>
          <w:ilvl w:val="0"/>
          <w:numId w:val="1"/>
        </w:numPr>
        <w:spacing w:before="0" w:beforeAutospacing="0" w:after="0" w:afterAutospacing="0" w:line="580" w:lineRule="exact"/>
        <w:ind w:firstLine="560"/>
        <w:rPr>
          <w:rFonts w:ascii="黑体" w:hAnsi="黑体" w:eastAsia="黑体" w:cs="黑体"/>
          <w:sz w:val="28"/>
          <w:szCs w:val="28"/>
        </w:rPr>
      </w:pPr>
      <w:r>
        <w:rPr>
          <w:rFonts w:hint="eastAsia" w:ascii="黑体" w:hAnsi="黑体" w:eastAsia="黑体" w:cs="黑体"/>
          <w:sz w:val="28"/>
          <w:szCs w:val="28"/>
        </w:rPr>
        <w:t>服务费用及其支付方式</w:t>
      </w:r>
    </w:p>
    <w:p>
      <w:pPr>
        <w:pStyle w:val="5"/>
        <w:numPr>
          <w:ilvl w:val="255"/>
          <w:numId w:val="0"/>
        </w:numPr>
        <w:spacing w:before="0" w:beforeAutospacing="0" w:after="0" w:afterAutospacing="0" w:line="580" w:lineRule="exact"/>
        <w:ind w:firstLine="560"/>
        <w:rPr>
          <w:rFonts w:ascii="仿宋_GB2312" w:eastAsia="仿宋_GB2312"/>
          <w:sz w:val="28"/>
          <w:szCs w:val="28"/>
        </w:rPr>
      </w:pPr>
      <w:r>
        <w:rPr>
          <w:rFonts w:hint="eastAsia" w:ascii="仿宋_GB2312" w:hAnsi="仿宋_GB2312" w:eastAsia="仿宋_GB2312" w:cs="仿宋_GB2312"/>
          <w:sz w:val="28"/>
          <w:szCs w:val="28"/>
        </w:rPr>
        <w:t>本次出具《</w:t>
      </w:r>
      <w:r>
        <w:rPr>
          <w:rFonts w:hint="eastAsia" w:ascii="仿宋_GB2312" w:hAnsi="Times New Roman" w:eastAsia="仿宋_GB2312" w:cs="Times New Roman"/>
          <w:color w:val="222222"/>
          <w:sz w:val="28"/>
          <w:szCs w:val="28"/>
          <w:u w:val="single"/>
        </w:rPr>
        <w:t>交易合同备案备案见证书</w:t>
      </w:r>
      <w:r>
        <w:rPr>
          <w:rFonts w:hint="eastAsia" w:ascii="仿宋_GB2312" w:hAnsi="仿宋_GB2312" w:eastAsia="仿宋_GB2312" w:cs="仿宋_GB2312"/>
          <w:sz w:val="28"/>
          <w:szCs w:val="28"/>
        </w:rPr>
        <w:t>》，甲方</w:t>
      </w:r>
      <w:r>
        <w:rPr>
          <w:rFonts w:hint="eastAsia" w:ascii="仿宋_GB2312" w:hAnsi="仿宋_GB2312" w:eastAsia="仿宋_GB2312" w:cs="仿宋_GB2312"/>
          <w:sz w:val="28"/>
          <w:szCs w:val="28"/>
          <w:u w:val="single"/>
        </w:rPr>
        <w:t xml:space="preserve">无需/ 或需要 </w:t>
      </w:r>
      <w:r>
        <w:rPr>
          <w:rFonts w:hint="eastAsia" w:ascii="仿宋_GB2312" w:hAnsi="仿宋_GB2312" w:eastAsia="仿宋_GB2312" w:cs="仿宋_GB2312"/>
          <w:sz w:val="28"/>
          <w:szCs w:val="28"/>
        </w:rPr>
        <w:t>向乙方支付服务费</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pStyle w:val="5"/>
        <w:numPr>
          <w:ilvl w:val="0"/>
          <w:numId w:val="1"/>
        </w:numPr>
        <w:spacing w:before="0" w:beforeAutospacing="0" w:after="0" w:afterAutospacing="0" w:line="580" w:lineRule="exact"/>
        <w:ind w:firstLine="560"/>
        <w:rPr>
          <w:rFonts w:ascii="黑体" w:hAnsi="黑体" w:eastAsia="黑体" w:cs="黑体"/>
          <w:sz w:val="28"/>
          <w:szCs w:val="28"/>
        </w:rPr>
      </w:pPr>
      <w:r>
        <w:rPr>
          <w:rFonts w:hint="eastAsia" w:ascii="黑体" w:hAnsi="黑体" w:eastAsia="黑体" w:cs="黑体"/>
          <w:bCs/>
          <w:kern w:val="2"/>
          <w:sz w:val="28"/>
          <w:szCs w:val="28"/>
        </w:rPr>
        <w:t>服务时间确定及备案见证书</w:t>
      </w:r>
      <w:r>
        <w:rPr>
          <w:rFonts w:hint="eastAsia" w:ascii="黑体" w:hAnsi="黑体" w:eastAsia="黑体" w:cs="黑体"/>
          <w:sz w:val="28"/>
          <w:szCs w:val="28"/>
        </w:rPr>
        <w:t>开具期限</w:t>
      </w:r>
    </w:p>
    <w:p>
      <w:pPr>
        <w:pStyle w:val="5"/>
        <w:numPr>
          <w:ilvl w:val="255"/>
          <w:numId w:val="0"/>
        </w:numPr>
        <w:spacing w:before="0" w:beforeAutospacing="0" w:after="0" w:afterAutospacing="0" w:line="580" w:lineRule="exact"/>
        <w:ind w:firstLine="560"/>
        <w:rPr>
          <w:rFonts w:ascii="仿宋_GB2312" w:eastAsia="仿宋_GB2312"/>
          <w:sz w:val="28"/>
          <w:szCs w:val="28"/>
        </w:rPr>
      </w:pPr>
      <w:r>
        <w:rPr>
          <w:rFonts w:hint="eastAsia" w:ascii="仿宋_GB2312" w:eastAsia="仿宋_GB2312"/>
          <w:sz w:val="28"/>
          <w:szCs w:val="28"/>
        </w:rPr>
        <w:t>乙方应在甲方提交完整的合同及相关交易材料后5个工作日内向甲方开具《</w:t>
      </w:r>
      <w:r>
        <w:rPr>
          <w:rFonts w:hint="eastAsia" w:ascii="仿宋_GB2312" w:hAnsi="Times New Roman" w:eastAsia="仿宋_GB2312" w:cs="Times New Roman"/>
          <w:color w:val="222222"/>
          <w:sz w:val="28"/>
          <w:szCs w:val="28"/>
          <w:u w:val="single"/>
        </w:rPr>
        <w:t>交易合同备案备案见证书</w:t>
      </w:r>
      <w:r>
        <w:rPr>
          <w:rFonts w:hint="eastAsia" w:ascii="仿宋_GB2312" w:eastAsia="仿宋_GB2312"/>
          <w:sz w:val="28"/>
          <w:szCs w:val="28"/>
        </w:rPr>
        <w:t>》。如甲方提交的材料不齐全，乙方有权通知甲方补全材料，并延后相关工作。</w:t>
      </w:r>
    </w:p>
    <w:p>
      <w:pPr>
        <w:snapToGrid w:val="0"/>
        <w:spacing w:line="580" w:lineRule="exact"/>
        <w:ind w:firstLine="588" w:firstLineChars="210"/>
        <w:outlineLvl w:val="0"/>
        <w:rPr>
          <w:rFonts w:ascii="黑体" w:hAnsi="黑体" w:eastAsia="黑体" w:cs="黑体"/>
          <w:sz w:val="28"/>
          <w:szCs w:val="28"/>
        </w:rPr>
      </w:pPr>
      <w:r>
        <w:rPr>
          <w:rFonts w:hint="eastAsia" w:ascii="黑体" w:hAnsi="黑体" w:eastAsia="黑体" w:cs="黑体"/>
          <w:sz w:val="28"/>
          <w:szCs w:val="28"/>
        </w:rPr>
        <w:t>六、合同的变更和解除</w:t>
      </w:r>
    </w:p>
    <w:p>
      <w:pPr>
        <w:snapToGrid w:val="0"/>
        <w:spacing w:line="580" w:lineRule="exact"/>
        <w:ind w:firstLine="588" w:firstLineChars="210"/>
        <w:rPr>
          <w:rFonts w:ascii="仿宋_GB2312" w:hAnsi="宋体" w:eastAsia="仿宋_GB2312"/>
          <w:sz w:val="28"/>
          <w:szCs w:val="28"/>
        </w:rPr>
      </w:pPr>
      <w:r>
        <w:rPr>
          <w:rFonts w:hint="eastAsia" w:ascii="仿宋_GB2312" w:hAnsi="仿宋_GB2312" w:eastAsia="仿宋_GB2312" w:cs="仿宋_GB2312"/>
          <w:sz w:val="28"/>
          <w:szCs w:val="28"/>
        </w:rPr>
        <w:t>（一）</w:t>
      </w:r>
      <w:r>
        <w:rPr>
          <w:rFonts w:hint="eastAsia" w:ascii="仿宋_GB2312" w:hAnsi="宋体" w:eastAsia="仿宋_GB2312"/>
          <w:sz w:val="28"/>
          <w:szCs w:val="28"/>
        </w:rPr>
        <w:t>甲乙双方经协商一致可以书面形式对本合同条款进行变更。任何一方不得单方面变更本合同条款。</w:t>
      </w:r>
    </w:p>
    <w:p>
      <w:pPr>
        <w:snapToGrid w:val="0"/>
        <w:spacing w:line="580" w:lineRule="exact"/>
        <w:ind w:firstLine="588" w:firstLineChars="210"/>
        <w:rPr>
          <w:rFonts w:ascii="仿宋_GB2312" w:hAnsi="宋体" w:eastAsia="仿宋_GB2312"/>
          <w:sz w:val="28"/>
          <w:szCs w:val="28"/>
        </w:rPr>
      </w:pPr>
      <w:r>
        <w:rPr>
          <w:rFonts w:hint="eastAsia" w:ascii="仿宋_GB2312" w:hAnsi="仿宋_GB2312" w:eastAsia="仿宋_GB2312" w:cs="仿宋_GB2312"/>
          <w:sz w:val="28"/>
          <w:szCs w:val="28"/>
        </w:rPr>
        <w:t>（二）</w:t>
      </w:r>
      <w:r>
        <w:rPr>
          <w:rFonts w:hint="eastAsia" w:ascii="仿宋_GB2312" w:hAnsi="宋体" w:eastAsia="仿宋_GB2312"/>
          <w:sz w:val="28"/>
          <w:szCs w:val="28"/>
        </w:rPr>
        <w:t>甲乙双方经协商一致可以解除本合同。任何一方单方面解除本合同的，应承担由此而给对方造成的损失。具体应按照乙方已完成委托事项的情况、或甲方因乙方解除合同导致委托事项成本加大的情况而确定。</w:t>
      </w:r>
    </w:p>
    <w:p>
      <w:pPr>
        <w:pStyle w:val="5"/>
        <w:numPr>
          <w:ilvl w:val="255"/>
          <w:numId w:val="0"/>
        </w:numPr>
        <w:spacing w:before="0" w:beforeAutospacing="0" w:after="0" w:afterAutospacing="0" w:line="580" w:lineRule="exact"/>
        <w:ind w:firstLine="560"/>
        <w:rPr>
          <w:rFonts w:ascii="仿宋_GB2312" w:eastAsia="仿宋_GB2312"/>
          <w:sz w:val="28"/>
          <w:szCs w:val="28"/>
        </w:rPr>
      </w:pPr>
      <w:r>
        <w:rPr>
          <w:rFonts w:hint="eastAsia" w:ascii="黑体" w:hAnsi="黑体" w:eastAsia="黑体" w:cs="黑体"/>
          <w:sz w:val="28"/>
          <w:szCs w:val="28"/>
        </w:rPr>
        <w:t>七、违约责任</w:t>
      </w:r>
    </w:p>
    <w:p>
      <w:pPr>
        <w:pStyle w:val="5"/>
        <w:numPr>
          <w:ilvl w:val="255"/>
          <w:numId w:val="0"/>
        </w:numPr>
        <w:spacing w:before="0" w:beforeAutospacing="0" w:after="0" w:afterAutospacing="0" w:line="580" w:lineRule="exact"/>
        <w:ind w:firstLine="560"/>
        <w:rPr>
          <w:rFonts w:ascii="仿宋_GB2312" w:eastAsia="仿宋_GB2312"/>
          <w:sz w:val="28"/>
          <w:szCs w:val="28"/>
        </w:rPr>
      </w:pPr>
      <w:r>
        <w:rPr>
          <w:rFonts w:hint="eastAsia" w:ascii="仿宋_GB2312" w:hAnsi="仿宋_GB2312" w:eastAsia="仿宋_GB2312" w:cs="仿宋_GB2312"/>
          <w:sz w:val="28"/>
          <w:szCs w:val="28"/>
        </w:rPr>
        <w:t>（一）</w:t>
      </w:r>
      <w:r>
        <w:rPr>
          <w:rFonts w:hint="eastAsia" w:ascii="仿宋_GB2312" w:eastAsia="仿宋_GB2312"/>
          <w:sz w:val="28"/>
          <w:szCs w:val="28"/>
        </w:rPr>
        <w:t>甲、乙任何一方违反本合同的约定，给对方造成损失的，应由违约方承担赔偿责任。</w:t>
      </w:r>
    </w:p>
    <w:p>
      <w:pPr>
        <w:pStyle w:val="5"/>
        <w:numPr>
          <w:ilvl w:val="255"/>
          <w:numId w:val="0"/>
        </w:numPr>
        <w:spacing w:before="0" w:beforeAutospacing="0" w:after="0" w:afterAutospacing="0" w:line="580" w:lineRule="exact"/>
        <w:ind w:firstLine="560" w:firstLineChars="200"/>
        <w:rPr>
          <w:rFonts w:ascii="仿宋_GB2312" w:eastAsia="仿宋_GB2312"/>
          <w:sz w:val="28"/>
          <w:szCs w:val="28"/>
        </w:rPr>
      </w:pPr>
      <w:r>
        <w:rPr>
          <w:rFonts w:hint="eastAsia" w:ascii="仿宋_GB2312" w:hAnsi="仿宋_GB2312" w:eastAsia="仿宋_GB2312" w:cs="仿宋_GB2312"/>
          <w:sz w:val="28"/>
          <w:szCs w:val="28"/>
        </w:rPr>
        <w:t>（二）因一方违约，导致诉讼的，</w:t>
      </w:r>
      <w:r>
        <w:rPr>
          <w:rFonts w:hint="eastAsia" w:ascii="仿宋_GB2312" w:eastAsia="仿宋_GB2312"/>
          <w:sz w:val="28"/>
          <w:szCs w:val="28"/>
        </w:rPr>
        <w:t>合同违约方需承担守约方为实现合法权益所支出的各项费用（包括但不限于律师费、诉讼费、保全费、执行费等费用）。</w:t>
      </w:r>
    </w:p>
    <w:p>
      <w:pPr>
        <w:pStyle w:val="5"/>
        <w:numPr>
          <w:ilvl w:val="255"/>
          <w:numId w:val="0"/>
        </w:numPr>
        <w:spacing w:before="0" w:beforeAutospacing="0" w:after="0" w:afterAutospacing="0" w:line="580" w:lineRule="exact"/>
        <w:ind w:firstLine="560" w:firstLineChars="200"/>
        <w:rPr>
          <w:rFonts w:ascii="仿宋_GB2312" w:eastAsia="仿宋_GB2312"/>
          <w:sz w:val="28"/>
          <w:szCs w:val="28"/>
        </w:rPr>
      </w:pPr>
      <w:r>
        <w:rPr>
          <w:rFonts w:hint="eastAsia" w:ascii="仿宋_GB2312" w:eastAsia="仿宋_GB2312" w:cs="仿宋_GB2312"/>
          <w:kern w:val="2"/>
          <w:sz w:val="28"/>
          <w:szCs w:val="28"/>
          <w:lang w:bidi="ar"/>
        </w:rPr>
        <w:t>（三）</w:t>
      </w:r>
      <w:r>
        <w:rPr>
          <w:rFonts w:hint="eastAsia" w:ascii="仿宋_GB2312" w:hAnsi="Times New Roman" w:eastAsia="仿宋_GB2312" w:cs="Times New Roman"/>
          <w:kern w:val="2"/>
          <w:sz w:val="28"/>
          <w:szCs w:val="28"/>
        </w:rPr>
        <w:t>因不可抗力因素未能履行本合同的，双方无须承担违约责任，应本着互谅互让、协商一致的原则解决。</w:t>
      </w:r>
    </w:p>
    <w:p>
      <w:pPr>
        <w:pStyle w:val="5"/>
        <w:numPr>
          <w:ilvl w:val="255"/>
          <w:numId w:val="0"/>
        </w:numPr>
        <w:spacing w:before="0" w:beforeAutospacing="0" w:after="0" w:afterAutospacing="0" w:line="580" w:lineRule="exact"/>
        <w:ind w:firstLine="560"/>
        <w:rPr>
          <w:rFonts w:ascii="仿宋_GB2312" w:eastAsia="仿宋_GB2312"/>
          <w:sz w:val="28"/>
          <w:szCs w:val="28"/>
        </w:rPr>
      </w:pPr>
      <w:r>
        <w:rPr>
          <w:rFonts w:hint="eastAsia" w:ascii="黑体" w:hAnsi="黑体" w:eastAsia="黑体" w:cs="黑体"/>
          <w:sz w:val="28"/>
          <w:szCs w:val="28"/>
        </w:rPr>
        <w:t>八、管辖与争议处理</w:t>
      </w:r>
    </w:p>
    <w:p>
      <w:pPr>
        <w:pStyle w:val="4"/>
        <w:spacing w:before="0" w:beforeLines="0" w:line="580" w:lineRule="exact"/>
        <w:ind w:firstLine="588"/>
        <w:rPr>
          <w:rFonts w:ascii="仿宋_GB2312" w:eastAsia="仿宋_GB2312"/>
          <w:sz w:val="28"/>
          <w:szCs w:val="28"/>
        </w:rPr>
      </w:pPr>
      <w:r>
        <w:rPr>
          <w:rFonts w:hint="eastAsia" w:ascii="仿宋_GB2312" w:eastAsia="仿宋_GB2312"/>
          <w:sz w:val="28"/>
          <w:szCs w:val="28"/>
        </w:rPr>
        <w:t>甲、乙双方在合同履行过程中发生争议，应本着友好合作的原则协商解决；协商无效时，双方同意依法由</w:t>
      </w:r>
      <w:r>
        <w:rPr>
          <w:rFonts w:hint="eastAsia" w:ascii="仿宋_GB2312" w:eastAsia="仿宋_GB2312"/>
          <w:sz w:val="28"/>
          <w:szCs w:val="28"/>
          <w:u w:val="single"/>
        </w:rPr>
        <w:softHyphen/>
      </w:r>
      <w:r>
        <w:rPr>
          <w:rFonts w:hint="eastAsia" w:ascii="仿宋_GB2312" w:eastAsia="仿宋_GB2312"/>
          <w:sz w:val="28"/>
          <w:szCs w:val="28"/>
        </w:rPr>
        <w:t>乙方所在地人民法院管辖处理。</w:t>
      </w:r>
    </w:p>
    <w:p>
      <w:pPr>
        <w:snapToGrid w:val="0"/>
        <w:spacing w:line="580" w:lineRule="exact"/>
        <w:ind w:firstLine="560" w:firstLineChars="200"/>
        <w:rPr>
          <w:rFonts w:ascii="黑体" w:hAnsi="黑体" w:eastAsia="黑体" w:cs="黑体"/>
          <w:color w:val="000000"/>
          <w:sz w:val="28"/>
          <w:szCs w:val="28"/>
        </w:rPr>
      </w:pPr>
      <w:r>
        <w:rPr>
          <w:rFonts w:hint="eastAsia" w:ascii="黑体" w:hAnsi="黑体" w:eastAsia="黑体" w:cs="黑体"/>
          <w:color w:val="000000"/>
          <w:sz w:val="28"/>
          <w:szCs w:val="28"/>
        </w:rPr>
        <w:t>九、通知</w:t>
      </w:r>
    </w:p>
    <w:p>
      <w:pPr>
        <w:snapToGrid w:val="0"/>
        <w:spacing w:line="58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lang w:bidi="ar"/>
        </w:rPr>
        <w:t>（一）除非另有书面约定，合同各方确认合同所列明的通讯地址（包括：住所、电子邮箱、手机、微信、QQ等）适用范围包括非诉时各类通知、协议等文件以及就合同发生纠纷时相关文件和法律文书的送达。同时包括在争议进入仲裁、民事诉讼程序后的一审、二审、再审和执行程序。</w:t>
      </w:r>
    </w:p>
    <w:p>
      <w:pPr>
        <w:snapToGrid w:val="0"/>
        <w:spacing w:line="580" w:lineRule="exact"/>
        <w:ind w:firstLine="560" w:firstLineChars="200"/>
        <w:rPr>
          <w:rFonts w:ascii="仿宋_GB2312" w:hAnsi="宋体" w:eastAsia="仿宋_GB2312" w:cs="仿宋_GB2312"/>
          <w:sz w:val="28"/>
          <w:szCs w:val="28"/>
          <w:lang w:bidi="ar"/>
        </w:rPr>
      </w:pPr>
      <w:r>
        <w:rPr>
          <w:rFonts w:hint="eastAsia" w:ascii="仿宋_GB2312" w:hAnsi="宋体" w:eastAsia="仿宋_GB2312" w:cs="仿宋_GB2312"/>
          <w:sz w:val="28"/>
          <w:szCs w:val="28"/>
          <w:lang w:bidi="ar"/>
        </w:rPr>
        <w:t>（二）采用电子邮件、手机短信、微信、QQ等通讯方式发送的，发送方使用的设备或系统上显示成功发送即为送达；通过信件邮寄方式发送的，信件一经签收即视为送达。</w:t>
      </w:r>
    </w:p>
    <w:p>
      <w:pPr>
        <w:snapToGrid w:val="0"/>
        <w:spacing w:line="580" w:lineRule="exact"/>
        <w:ind w:firstLine="560" w:firstLineChars="200"/>
        <w:rPr>
          <w:rFonts w:ascii="仿宋_GB2312" w:hAnsi="宋体" w:eastAsia="仿宋_GB2312" w:cs="仿宋_GB2312"/>
          <w:sz w:val="28"/>
          <w:szCs w:val="28"/>
          <w:lang w:bidi="ar"/>
        </w:rPr>
      </w:pPr>
      <w:r>
        <w:rPr>
          <w:rFonts w:hint="eastAsia" w:ascii="仿宋_GB2312" w:hAnsi="宋体" w:eastAsia="仿宋_GB2312" w:cs="仿宋_GB2312"/>
          <w:sz w:val="28"/>
          <w:szCs w:val="28"/>
          <w:lang w:bidi="ar"/>
        </w:rPr>
        <w:t>（三）通过以上方式无法送达的，发件方可采用公证送达、报纸等媒体上公告送达或在本合同载明的地址大门处张贴拍照等留置送达方式做出有效通知，且经公证送达、公告送达或留置送达而生效的通知应被视为有效通知及送达。</w:t>
      </w:r>
    </w:p>
    <w:p>
      <w:pPr>
        <w:snapToGrid w:val="0"/>
        <w:spacing w:line="58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lang w:bidi="ar"/>
        </w:rPr>
        <w:t>（四）因以下情形导致各类通知、函、协议、法律文书等文件未能被当事人接收的，依然发生送达法律后果：</w:t>
      </w:r>
    </w:p>
    <w:p>
      <w:pPr>
        <w:snapToGrid w:val="0"/>
        <w:spacing w:line="58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lang w:bidi="ar"/>
        </w:rPr>
        <w:t>1.因当事人提供或者确认的送达地址不准确的；</w:t>
      </w:r>
    </w:p>
    <w:p>
      <w:pPr>
        <w:snapToGrid w:val="0"/>
        <w:spacing w:line="580" w:lineRule="exact"/>
        <w:ind w:firstLine="560" w:firstLineChars="200"/>
        <w:rPr>
          <w:rFonts w:ascii="仿宋_GB2312" w:hAnsi="宋体" w:eastAsia="仿宋_GB2312" w:cs="仿宋_GB2312"/>
          <w:sz w:val="28"/>
          <w:szCs w:val="28"/>
          <w:lang w:bidi="ar"/>
        </w:rPr>
      </w:pPr>
      <w:r>
        <w:rPr>
          <w:rFonts w:hint="eastAsia" w:ascii="仿宋_GB2312" w:hAnsi="宋体" w:eastAsia="仿宋_GB2312" w:cs="仿宋_GB2312"/>
          <w:sz w:val="28"/>
          <w:szCs w:val="28"/>
          <w:lang w:bidi="ar"/>
        </w:rPr>
        <w:t>2.送达地址变更后未及时书面告知对方和仲裁机构、人民法院的；</w:t>
      </w:r>
    </w:p>
    <w:p>
      <w:pPr>
        <w:snapToGrid w:val="0"/>
        <w:spacing w:line="580" w:lineRule="exact"/>
        <w:ind w:firstLine="560" w:firstLineChars="200"/>
        <w:rPr>
          <w:rFonts w:ascii="仿宋_GB2312" w:hAnsi="宋体" w:eastAsia="仿宋_GB2312" w:cs="仿宋_GB2312"/>
          <w:sz w:val="28"/>
          <w:szCs w:val="28"/>
          <w:lang w:bidi="ar"/>
        </w:rPr>
      </w:pPr>
      <w:r>
        <w:rPr>
          <w:rFonts w:hint="eastAsia" w:ascii="仿宋_GB2312" w:hAnsi="宋体" w:eastAsia="仿宋_GB2312" w:cs="仿宋_GB2312"/>
          <w:sz w:val="28"/>
          <w:szCs w:val="28"/>
          <w:lang w:bidi="ar"/>
        </w:rPr>
        <w:t>3.当事人或者其同住成年亲友、法人或者其他组织等拒绝签收的；</w:t>
      </w:r>
    </w:p>
    <w:p>
      <w:pPr>
        <w:snapToGrid w:val="0"/>
        <w:spacing w:line="58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lang w:bidi="ar"/>
        </w:rPr>
        <w:t>（五）本合同所列明的通讯地址如有变更，变更方应在变更后及时书面通知对方。因一方变更前述通讯地址而未及时通知对方的，双方所确认的送达地址仍视为有效送达地址。</w:t>
      </w:r>
    </w:p>
    <w:p>
      <w:pPr>
        <w:snapToGrid w:val="0"/>
        <w:spacing w:line="580" w:lineRule="exact"/>
        <w:ind w:firstLine="588" w:firstLineChars="210"/>
        <w:outlineLvl w:val="0"/>
        <w:rPr>
          <w:rFonts w:ascii="黑体" w:hAnsi="黑体" w:eastAsia="黑体" w:cs="黑体"/>
          <w:sz w:val="28"/>
          <w:szCs w:val="28"/>
        </w:rPr>
      </w:pPr>
      <w:r>
        <w:rPr>
          <w:rFonts w:hint="eastAsia" w:ascii="黑体" w:hAnsi="黑体" w:eastAsia="黑体" w:cs="黑体"/>
          <w:sz w:val="28"/>
          <w:szCs w:val="28"/>
        </w:rPr>
        <w:t>十、合同的生效</w:t>
      </w:r>
    </w:p>
    <w:p>
      <w:pPr>
        <w:snapToGrid w:val="0"/>
        <w:spacing w:line="580" w:lineRule="exact"/>
        <w:ind w:firstLine="588" w:firstLineChars="210"/>
        <w:rPr>
          <w:rFonts w:ascii="仿宋_GB2312" w:hAnsi="宋体" w:eastAsia="仿宋_GB2312"/>
          <w:sz w:val="28"/>
          <w:szCs w:val="28"/>
        </w:rPr>
      </w:pPr>
      <w:r>
        <w:rPr>
          <w:rFonts w:hint="eastAsia" w:ascii="仿宋_GB2312" w:hAnsi="宋体" w:eastAsia="仿宋_GB2312"/>
          <w:sz w:val="28"/>
          <w:szCs w:val="28"/>
        </w:rPr>
        <w:t>本合同经甲、乙双方签字、盖章后生效。有效期自本合同生效之日起至委托事项办理终结止（包括甲方与受让方签订交易合同、交易终结等情形）或本次交易实际已无法继续进行时终止。</w:t>
      </w:r>
    </w:p>
    <w:p>
      <w:pPr>
        <w:snapToGrid w:val="0"/>
        <w:spacing w:line="580" w:lineRule="exact"/>
        <w:ind w:firstLine="588" w:firstLineChars="210"/>
        <w:rPr>
          <w:rFonts w:ascii="黑体" w:hAnsi="黑体" w:eastAsia="黑体" w:cs="黑体"/>
          <w:sz w:val="28"/>
          <w:szCs w:val="28"/>
        </w:rPr>
      </w:pPr>
      <w:r>
        <w:rPr>
          <w:rFonts w:hint="eastAsia" w:ascii="黑体" w:hAnsi="黑体" w:eastAsia="黑体" w:cs="黑体"/>
          <w:sz w:val="28"/>
          <w:szCs w:val="28"/>
        </w:rPr>
        <w:t>十一、不可抗力</w:t>
      </w:r>
    </w:p>
    <w:p>
      <w:pPr>
        <w:snapToGrid w:val="0"/>
        <w:spacing w:line="580" w:lineRule="exact"/>
        <w:ind w:firstLine="588" w:firstLineChars="210"/>
        <w:rPr>
          <w:rFonts w:ascii="仿宋_GB2312" w:hAnsi="宋体" w:eastAsia="仿宋_GB2312" w:cs="Times New Roman"/>
          <w:sz w:val="28"/>
          <w:szCs w:val="28"/>
        </w:rPr>
      </w:pPr>
      <w:r>
        <w:rPr>
          <w:rFonts w:hint="eastAsia" w:ascii="仿宋_GB2312" w:hAnsi="仿宋_GB2312" w:eastAsia="仿宋_GB2312" w:cs="仿宋_GB2312"/>
          <w:sz w:val="28"/>
          <w:szCs w:val="28"/>
        </w:rPr>
        <w:t>（一）</w:t>
      </w:r>
      <w:r>
        <w:rPr>
          <w:rFonts w:hint="eastAsia" w:ascii="仿宋_GB2312" w:hAnsi="宋体" w:eastAsia="仿宋_GB2312" w:cs="Times New Roman"/>
          <w:sz w:val="28"/>
          <w:szCs w:val="28"/>
        </w:rPr>
        <w:t>因不可抗力导致合同部分或全部不能履行，双方不承担违约责任。</w:t>
      </w:r>
    </w:p>
    <w:p>
      <w:pPr>
        <w:snapToGrid w:val="0"/>
        <w:spacing w:line="580" w:lineRule="exact"/>
        <w:ind w:firstLine="560" w:firstLineChars="200"/>
        <w:rPr>
          <w:rFonts w:ascii="仿宋_GB2312" w:hAnsi="宋体" w:eastAsia="仿宋_GB2312" w:cs="Times New Roman"/>
          <w:sz w:val="28"/>
          <w:szCs w:val="28"/>
        </w:rPr>
      </w:pPr>
      <w:r>
        <w:rPr>
          <w:rFonts w:hint="eastAsia" w:ascii="仿宋_GB2312" w:hAnsi="宋体" w:eastAsia="仿宋_GB2312" w:cs="仿宋_GB2312"/>
          <w:sz w:val="28"/>
          <w:szCs w:val="28"/>
          <w:lang w:bidi="ar"/>
        </w:rPr>
        <w:t>（二）</w:t>
      </w:r>
      <w:r>
        <w:rPr>
          <w:rFonts w:hint="eastAsia" w:ascii="仿宋_GB2312" w:hAnsi="宋体" w:eastAsia="仿宋_GB2312" w:cs="Times New Roman"/>
          <w:sz w:val="28"/>
          <w:szCs w:val="28"/>
        </w:rPr>
        <w:t>不可抗力是指不可预见、不可避免、不能克服的客观情况，包括但不限于战争、动乱、革命、暴乱、国家或政府征收、拆迁、政府法令、立法、地震、火山爆发、洪水、飓风、台风、泥石流、火灾等，遇到不可抗力的一方应立即以最快捷的方式通知另一方，并应在三十日内，提供不可抗力证明文件。</w:t>
      </w:r>
    </w:p>
    <w:p>
      <w:pPr>
        <w:snapToGrid w:val="0"/>
        <w:spacing w:line="580" w:lineRule="exact"/>
        <w:ind w:firstLine="560" w:firstLineChars="200"/>
        <w:rPr>
          <w:rFonts w:ascii="仿宋_GB2312" w:hAnsi="宋体" w:eastAsia="仿宋_GB2312"/>
          <w:sz w:val="28"/>
          <w:szCs w:val="28"/>
        </w:rPr>
      </w:pPr>
      <w:r>
        <w:rPr>
          <w:rFonts w:hint="eastAsia" w:ascii="仿宋_GB2312" w:hAnsi="宋体" w:eastAsia="仿宋_GB2312" w:cs="仿宋_GB2312"/>
          <w:sz w:val="28"/>
          <w:szCs w:val="28"/>
          <w:lang w:bidi="ar"/>
        </w:rPr>
        <w:t>（三）</w:t>
      </w:r>
      <w:r>
        <w:rPr>
          <w:rFonts w:hint="eastAsia" w:ascii="仿宋_GB2312" w:hAnsi="宋体" w:eastAsia="仿宋_GB2312" w:cs="Times New Roman"/>
          <w:sz w:val="28"/>
          <w:szCs w:val="28"/>
        </w:rPr>
        <w:t>不可抗力情形消除后，合同能够继续履行的，双方仍应继续履行，不能够继续履行的，双方协商解除合同。</w:t>
      </w:r>
    </w:p>
    <w:p>
      <w:pPr>
        <w:pStyle w:val="5"/>
        <w:numPr>
          <w:ilvl w:val="255"/>
          <w:numId w:val="0"/>
        </w:numPr>
        <w:spacing w:before="0" w:beforeAutospacing="0" w:after="0" w:afterAutospacing="0" w:line="580" w:lineRule="exact"/>
        <w:ind w:firstLine="560"/>
        <w:rPr>
          <w:rFonts w:ascii="仿宋_GB2312" w:hAnsi="Times New Roman" w:eastAsia="仿宋_GB2312" w:cs="Times New Roman"/>
          <w:kern w:val="2"/>
          <w:sz w:val="28"/>
          <w:szCs w:val="28"/>
        </w:rPr>
      </w:pPr>
      <w:r>
        <w:rPr>
          <w:rFonts w:hint="eastAsia" w:ascii="黑体" w:hAnsi="黑体" w:eastAsia="黑体" w:cs="黑体"/>
          <w:sz w:val="28"/>
          <w:szCs w:val="28"/>
        </w:rPr>
        <w:t>十二、其他约定</w:t>
      </w:r>
    </w:p>
    <w:p>
      <w:pPr>
        <w:spacing w:line="580" w:lineRule="exact"/>
        <w:ind w:firstLine="560" w:firstLineChars="200"/>
        <w:rPr>
          <w:rFonts w:ascii="仿宋_GB2312" w:hAnsi="宋体" w:eastAsia="仿宋_GB2312"/>
          <w:color w:val="000000"/>
          <w:sz w:val="28"/>
          <w:szCs w:val="28"/>
        </w:rPr>
      </w:pPr>
      <w:r>
        <w:rPr>
          <w:rFonts w:hint="eastAsia" w:ascii="仿宋_GB2312" w:hAnsi="仿宋_GB2312" w:eastAsia="仿宋_GB2312" w:cs="仿宋_GB2312"/>
          <w:sz w:val="28"/>
          <w:szCs w:val="28"/>
        </w:rPr>
        <w:t>（一）</w:t>
      </w:r>
      <w:r>
        <w:rPr>
          <w:rFonts w:hint="eastAsia" w:ascii="仿宋_GB2312" w:hAnsi="宋体" w:eastAsia="仿宋_GB2312"/>
          <w:color w:val="000000"/>
          <w:sz w:val="28"/>
          <w:szCs w:val="28"/>
        </w:rPr>
        <w:t>甲方的送达地址为：</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w:t>
      </w:r>
      <w:r>
        <w:rPr>
          <w:rFonts w:hint="eastAsia" w:ascii="仿宋_GB2312" w:hAnsi="宋体" w:eastAsia="仿宋_GB2312"/>
          <w:sz w:val="28"/>
          <w:szCs w:val="28"/>
        </w:rPr>
        <w:t>联系人：</w:t>
      </w:r>
      <w:r>
        <w:rPr>
          <w:rFonts w:hint="eastAsia" w:ascii="仿宋_GB2312" w:hAnsi="宋体" w:eastAsia="仿宋_GB2312"/>
          <w:color w:val="000000"/>
          <w:sz w:val="28"/>
          <w:szCs w:val="28"/>
          <w:u w:val="single"/>
        </w:rPr>
        <w:t xml:space="preserve">     </w:t>
      </w:r>
      <w:r>
        <w:rPr>
          <w:rFonts w:hint="eastAsia" w:ascii="仿宋_GB2312" w:hAnsi="宋体" w:eastAsia="仿宋_GB2312"/>
          <w:sz w:val="28"/>
          <w:szCs w:val="28"/>
        </w:rPr>
        <w:t>；联系电话：</w:t>
      </w:r>
      <w:r>
        <w:rPr>
          <w:rFonts w:hint="eastAsia" w:ascii="仿宋_GB2312" w:hAnsi="宋体" w:eastAsia="仿宋_GB2312"/>
          <w:color w:val="000000"/>
          <w:sz w:val="28"/>
          <w:szCs w:val="28"/>
          <w:u w:val="single"/>
        </w:rPr>
        <w:t xml:space="preserve">        </w:t>
      </w:r>
      <w:r>
        <w:rPr>
          <w:rFonts w:hint="eastAsia" w:ascii="仿宋_GB2312" w:hAnsi="宋体" w:eastAsia="仿宋_GB2312"/>
          <w:sz w:val="28"/>
          <w:szCs w:val="28"/>
        </w:rPr>
        <w:t xml:space="preserve"> ，电子邮箱：</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。乙方向上述地址发出的任何邮件即视为对甲方的直接送达。    </w:t>
      </w:r>
    </w:p>
    <w:p>
      <w:pPr>
        <w:pStyle w:val="2"/>
        <w:spacing w:line="580" w:lineRule="exact"/>
        <w:ind w:firstLine="560" w:firstLineChars="200"/>
        <w:rPr>
          <w:rFonts w:ascii="仿宋_GB2312" w:hAnsi="宋体" w:eastAsia="仿宋_GB2312"/>
          <w:color w:val="000000"/>
          <w:sz w:val="28"/>
          <w:szCs w:val="28"/>
          <w:u w:val="single"/>
        </w:rPr>
      </w:pPr>
      <w:r>
        <w:rPr>
          <w:rFonts w:hint="eastAsia" w:ascii="仿宋_GB2312" w:hAnsi="宋体" w:eastAsia="仿宋_GB2312"/>
          <w:color w:val="000000"/>
          <w:sz w:val="28"/>
          <w:szCs w:val="28"/>
        </w:rPr>
        <w:t>乙方的送达地址为：</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w:t>
      </w:r>
      <w:r>
        <w:rPr>
          <w:rFonts w:hint="eastAsia" w:ascii="仿宋_GB2312" w:hAnsi="宋体" w:eastAsia="仿宋_GB2312"/>
          <w:sz w:val="28"/>
          <w:szCs w:val="28"/>
        </w:rPr>
        <w:t>联系人：</w:t>
      </w:r>
      <w:r>
        <w:rPr>
          <w:rFonts w:hint="eastAsia" w:ascii="仿宋_GB2312" w:hAnsi="宋体" w:eastAsia="仿宋_GB2312"/>
          <w:color w:val="000000"/>
          <w:sz w:val="28"/>
          <w:szCs w:val="28"/>
          <w:u w:val="single"/>
        </w:rPr>
        <w:t xml:space="preserve">  陈健  </w:t>
      </w:r>
      <w:r>
        <w:rPr>
          <w:rFonts w:hint="eastAsia" w:ascii="仿宋_GB2312" w:hAnsi="宋体" w:eastAsia="仿宋_GB2312"/>
          <w:sz w:val="28"/>
          <w:szCs w:val="28"/>
        </w:rPr>
        <w:t>；联系电话：</w:t>
      </w:r>
      <w:r>
        <w:rPr>
          <w:rFonts w:hint="eastAsia" w:ascii="仿宋_GB2312" w:hAnsi="宋体" w:eastAsia="仿宋_GB2312"/>
          <w:color w:val="000000"/>
          <w:sz w:val="28"/>
          <w:szCs w:val="28"/>
          <w:u w:val="single"/>
        </w:rPr>
        <w:t xml:space="preserve">        </w:t>
      </w:r>
      <w:r>
        <w:rPr>
          <w:rFonts w:hint="eastAsia" w:ascii="仿宋_GB2312" w:hAnsi="宋体" w:eastAsia="仿宋_GB2312"/>
          <w:sz w:val="28"/>
          <w:szCs w:val="28"/>
        </w:rPr>
        <w:t xml:space="preserve"> ，电子邮箱：</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。甲方向上述地址发出的任何邮件即视为对乙方的直接送达。   </w:t>
      </w:r>
    </w:p>
    <w:p>
      <w:pPr>
        <w:snapToGrid w:val="0"/>
        <w:spacing w:line="580" w:lineRule="exact"/>
        <w:ind w:firstLine="560" w:firstLineChars="200"/>
        <w:rPr>
          <w:rFonts w:ascii="仿宋_GB2312" w:hAnsi="宋体" w:eastAsia="仿宋_GB2312"/>
          <w:sz w:val="28"/>
          <w:szCs w:val="28"/>
        </w:rPr>
      </w:pPr>
      <w:r>
        <w:rPr>
          <w:rFonts w:hint="eastAsia" w:ascii="仿宋_GB2312" w:hAnsi="宋体" w:eastAsia="仿宋_GB2312" w:cs="仿宋_GB2312"/>
          <w:sz w:val="28"/>
          <w:szCs w:val="28"/>
          <w:lang w:bidi="ar"/>
        </w:rPr>
        <w:t>（二）</w:t>
      </w:r>
      <w:r>
        <w:rPr>
          <w:rFonts w:hint="eastAsia" w:ascii="仿宋_GB2312" w:hAnsi="宋体" w:eastAsia="仿宋_GB2312"/>
          <w:bCs/>
          <w:sz w:val="28"/>
          <w:szCs w:val="28"/>
        </w:rPr>
        <w:t>本合同项下的任何修改、补充或解除，均应采用书面形式，并自</w:t>
      </w:r>
      <w:r>
        <w:rPr>
          <w:rFonts w:hint="eastAsia" w:ascii="仿宋_GB2312" w:hAnsi="宋体" w:eastAsia="仿宋_GB2312"/>
          <w:sz w:val="28"/>
          <w:szCs w:val="28"/>
        </w:rPr>
        <w:t>双方签字、盖章之日起</w:t>
      </w:r>
      <w:r>
        <w:rPr>
          <w:rFonts w:hint="eastAsia" w:ascii="仿宋_GB2312" w:hAnsi="宋体" w:eastAsia="仿宋_GB2312"/>
          <w:bCs/>
          <w:sz w:val="28"/>
          <w:szCs w:val="28"/>
        </w:rPr>
        <w:t>生效。</w:t>
      </w:r>
    </w:p>
    <w:p>
      <w:pPr>
        <w:snapToGrid w:val="0"/>
        <w:spacing w:line="580" w:lineRule="exact"/>
        <w:ind w:firstLine="560" w:firstLineChars="200"/>
        <w:rPr>
          <w:rFonts w:ascii="仿宋_GB2312" w:hAnsi="宋体" w:eastAsia="仿宋_GB2312"/>
          <w:sz w:val="28"/>
          <w:szCs w:val="28"/>
        </w:rPr>
      </w:pPr>
      <w:r>
        <w:rPr>
          <w:rFonts w:hint="eastAsia" w:ascii="仿宋_GB2312" w:hAnsi="宋体" w:eastAsia="仿宋_GB2312" w:cs="仿宋_GB2312"/>
          <w:sz w:val="28"/>
          <w:szCs w:val="28"/>
          <w:lang w:bidi="ar"/>
        </w:rPr>
        <w:t>（三）</w:t>
      </w:r>
      <w:r>
        <w:rPr>
          <w:rFonts w:hint="eastAsia" w:ascii="仿宋_GB2312" w:hAnsi="宋体" w:eastAsia="仿宋_GB2312"/>
          <w:sz w:val="28"/>
          <w:szCs w:val="28"/>
        </w:rPr>
        <w:t>本合同一式贰份，甲、乙双方各执壹份，每份均具有同等法律效力。</w:t>
      </w:r>
    </w:p>
    <w:p>
      <w:pPr>
        <w:snapToGrid w:val="0"/>
        <w:spacing w:line="580" w:lineRule="exact"/>
        <w:ind w:firstLine="560" w:firstLineChars="200"/>
        <w:rPr>
          <w:rFonts w:ascii="仿宋_GB2312" w:hAnsi="宋体" w:eastAsia="仿宋_GB2312"/>
          <w:b/>
          <w:sz w:val="24"/>
        </w:rPr>
      </w:pPr>
      <w:r>
        <w:rPr>
          <w:rFonts w:hint="eastAsia" w:ascii="仿宋_GB2312" w:hAnsi="宋体" w:eastAsia="仿宋_GB2312" w:cs="Times New Roman"/>
          <w:sz w:val="28"/>
          <w:szCs w:val="28"/>
        </w:rPr>
        <w:t>（本页无正文，为合同签章页）</w:t>
      </w:r>
    </w:p>
    <w:p>
      <w:pPr>
        <w:snapToGrid w:val="0"/>
        <w:spacing w:line="580" w:lineRule="exact"/>
        <w:rPr>
          <w:rFonts w:ascii="仿宋_GB2312" w:hAnsi="宋体" w:eastAsia="仿宋_GB2312"/>
          <w:b/>
          <w:sz w:val="24"/>
        </w:rPr>
      </w:pP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 xml:space="preserve">委托方（甲方）（盖章）： </w:t>
      </w: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法定代表人或授权代表（签字）：</w:t>
      </w: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签约日期：       年   月   日</w:t>
      </w:r>
    </w:p>
    <w:p>
      <w:pPr>
        <w:snapToGrid w:val="0"/>
        <w:spacing w:line="580" w:lineRule="exact"/>
        <w:rPr>
          <w:rFonts w:ascii="仿宋_GB2312" w:hAnsi="宋体" w:eastAsia="仿宋_GB2312" w:cs="Times New Roman"/>
          <w:b/>
          <w:bCs/>
          <w:sz w:val="28"/>
          <w:szCs w:val="28"/>
        </w:rPr>
      </w:pPr>
    </w:p>
    <w:p>
      <w:pPr>
        <w:snapToGrid w:val="0"/>
        <w:spacing w:line="580" w:lineRule="exact"/>
        <w:rPr>
          <w:rFonts w:ascii="仿宋_GB2312" w:hAnsi="宋体" w:eastAsia="仿宋_GB2312" w:cs="Times New Roman"/>
          <w:b/>
          <w:bCs/>
          <w:sz w:val="28"/>
          <w:szCs w:val="28"/>
        </w:rPr>
      </w:pP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受托方 （乙方）（盖章）：北部湾产权交易所集团股份有限公司</w:t>
      </w:r>
    </w:p>
    <w:p>
      <w:pPr>
        <w:snapToGrid w:val="0"/>
        <w:spacing w:line="58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法定代表人或授权代表（签字）：</w:t>
      </w:r>
    </w:p>
    <w:p>
      <w:pPr>
        <w:pStyle w:val="5"/>
        <w:spacing w:line="600" w:lineRule="exact"/>
      </w:pPr>
      <w:r>
        <w:rPr>
          <w:rFonts w:hint="eastAsia" w:ascii="仿宋_GB2312" w:eastAsia="仿宋_GB2312" w:cs="Times New Roman"/>
          <w:b/>
          <w:bCs/>
          <w:sz w:val="28"/>
          <w:szCs w:val="28"/>
        </w:rPr>
        <w:t>签约日期：       年   月   日</w:t>
      </w:r>
    </w:p>
    <w:p>
      <w:pPr>
        <w:spacing w:line="500" w:lineRule="exact"/>
        <w:jc w:val="center"/>
        <w:rPr>
          <w:rFonts w:ascii="方正小标宋简体" w:eastAsia="方正小标宋简体"/>
          <w:bCs/>
          <w:sz w:val="44"/>
          <w:szCs w:val="44"/>
        </w:rPr>
      </w:pPr>
    </w:p>
    <w:p>
      <w:pPr>
        <w:spacing w:line="500" w:lineRule="exact"/>
        <w:jc w:val="center"/>
        <w:rPr>
          <w:rFonts w:ascii="宋体" w:hAnsi="宋体" w:eastAsia="方正小标宋简体"/>
          <w:b/>
          <w:sz w:val="24"/>
          <w:szCs w:val="24"/>
        </w:rPr>
      </w:pPr>
      <w:r>
        <w:rPr>
          <w:rFonts w:hint="eastAsia" w:ascii="方正小标宋简体" w:eastAsia="方正小标宋简体"/>
          <w:bCs/>
          <w:sz w:val="44"/>
          <w:szCs w:val="44"/>
        </w:rPr>
        <w:t>见证业务授权委托书</w:t>
      </w:r>
    </w:p>
    <w:p>
      <w:pPr>
        <w:spacing w:line="500" w:lineRule="exact"/>
        <w:rPr>
          <w:rFonts w:hint="eastAsia" w:ascii="宋体" w:hAnsi="宋体" w:eastAsia="宋体"/>
          <w:b/>
          <w:sz w:val="28"/>
          <w:szCs w:val="28"/>
        </w:rPr>
      </w:pPr>
      <w:r>
        <w:rPr>
          <w:rFonts w:hint="eastAsia" w:ascii="宋体" w:hAnsi="宋体"/>
          <w:b/>
          <w:sz w:val="28"/>
          <w:szCs w:val="28"/>
        </w:rPr>
        <w:t xml:space="preserve"> </w:t>
      </w:r>
    </w:p>
    <w:p>
      <w:pPr>
        <w:spacing w:line="500" w:lineRule="exact"/>
        <w:rPr>
          <w:rFonts w:hint="eastAsia" w:ascii="宋体" w:hAnsi="宋体"/>
          <w:b/>
          <w:sz w:val="28"/>
          <w:szCs w:val="28"/>
        </w:rPr>
      </w:pPr>
      <w:r>
        <w:rPr>
          <w:rFonts w:hint="eastAsia" w:ascii="宋体" w:hAnsi="宋体"/>
          <w:b/>
          <w:sz w:val="28"/>
          <w:szCs w:val="28"/>
        </w:rPr>
        <w:t xml:space="preserve"> </w:t>
      </w:r>
    </w:p>
    <w:p>
      <w:pPr>
        <w:spacing w:line="500" w:lineRule="exact"/>
        <w:rPr>
          <w:rFonts w:hint="eastAsia" w:ascii="仿宋_GB2312" w:hAnsi="Times New Roman" w:eastAsia="仿宋_GB2312"/>
          <w:sz w:val="24"/>
          <w:szCs w:val="24"/>
          <w:u w:val="single"/>
        </w:rPr>
      </w:pPr>
      <w:r>
        <w:rPr>
          <w:rFonts w:hint="eastAsia" w:ascii="仿宋_GB2312" w:eastAsia="仿宋_GB2312"/>
          <w:sz w:val="24"/>
          <w:szCs w:val="24"/>
        </w:rPr>
        <w:t xml:space="preserve">委托人： </w:t>
      </w:r>
      <w:r>
        <w:rPr>
          <w:rFonts w:hint="eastAsia" w:ascii="仿宋_GB2312" w:eastAsia="仿宋_GB2312"/>
          <w:sz w:val="24"/>
          <w:szCs w:val="24"/>
          <w:u w:val="single"/>
        </w:rPr>
        <w:t xml:space="preserve">          xx高校院所/企业单位                 </w:t>
      </w:r>
      <w:r>
        <w:rPr>
          <w:rFonts w:hint="eastAsia" w:ascii="仿宋_GB2312" w:hAnsi="宋体" w:eastAsia="仿宋_GB2312"/>
          <w:sz w:val="28"/>
          <w:szCs w:val="28"/>
          <w:u w:val="single"/>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住  所：</w:t>
      </w:r>
      <w:r>
        <w:rPr>
          <w:rFonts w:hint="eastAsia" w:ascii="仿宋_GB2312" w:eastAsia="仿宋_GB2312"/>
          <w:sz w:val="24"/>
          <w:szCs w:val="24"/>
          <w:u w:val="single"/>
        </w:rPr>
        <w:t xml:space="preserve">                           </w:t>
      </w:r>
      <w:r>
        <w:rPr>
          <w:rFonts w:hint="eastAsia" w:ascii="仿宋_GB2312" w:eastAsia="仿宋_GB2312"/>
          <w:sz w:val="24"/>
          <w:szCs w:val="24"/>
        </w:rPr>
        <w:t>联系电话：</w:t>
      </w:r>
      <w:r>
        <w:rPr>
          <w:rFonts w:hint="eastAsia" w:ascii="仿宋_GB2312" w:eastAsia="仿宋_GB2312"/>
          <w:sz w:val="24"/>
          <w:szCs w:val="24"/>
          <w:u w:val="single"/>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法定代表人：</w:t>
      </w:r>
      <w:r>
        <w:rPr>
          <w:rFonts w:hint="eastAsia" w:ascii="仿宋_GB2312" w:eastAsia="仿宋_GB2312"/>
          <w:sz w:val="24"/>
          <w:szCs w:val="24"/>
          <w:u w:val="single"/>
        </w:rPr>
        <w:t xml:space="preserve">                        </w:t>
      </w:r>
      <w:r>
        <w:rPr>
          <w:rFonts w:hint="eastAsia" w:ascii="仿宋_GB2312" w:eastAsia="仿宋_GB2312"/>
          <w:sz w:val="24"/>
          <w:szCs w:val="24"/>
        </w:rPr>
        <w:t>职务：</w:t>
      </w:r>
      <w:r>
        <w:rPr>
          <w:rFonts w:hint="eastAsia" w:ascii="仿宋_GB2312" w:eastAsia="仿宋_GB2312"/>
          <w:sz w:val="24"/>
          <w:szCs w:val="24"/>
          <w:u w:val="single"/>
        </w:rPr>
        <w:t xml:space="preserve">     </w:t>
      </w:r>
      <w:r>
        <w:rPr>
          <w:rFonts w:hint="eastAsia" w:ascii="仿宋_GB2312" w:hAnsi="宋体" w:eastAsia="仿宋_GB2312"/>
          <w:sz w:val="28"/>
          <w:szCs w:val="28"/>
          <w:u w:val="single"/>
        </w:rPr>
        <w:t xml:space="preserve"> </w:t>
      </w:r>
      <w:r>
        <w:rPr>
          <w:rFonts w:hint="eastAsia" w:ascii="仿宋_GB2312" w:eastAsia="仿宋_GB2312"/>
          <w:sz w:val="24"/>
          <w:szCs w:val="24"/>
          <w:u w:val="single"/>
        </w:rPr>
        <w:t xml:space="preserve">               </w:t>
      </w:r>
      <w:r>
        <w:rPr>
          <w:rFonts w:hint="eastAsia" w:ascii="仿宋_GB2312" w:hAnsi="宋体" w:eastAsia="仿宋_GB2312"/>
          <w:sz w:val="28"/>
          <w:szCs w:val="28"/>
          <w:u w:val="single"/>
        </w:rPr>
        <w:t xml:space="preserve">  </w:t>
      </w:r>
      <w:r>
        <w:rPr>
          <w:rFonts w:hint="eastAsia" w:ascii="仿宋_GB2312" w:eastAsia="仿宋_GB2312"/>
          <w:sz w:val="24"/>
          <w:szCs w:val="24"/>
          <w:u w:val="single"/>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代理人：</w:t>
      </w:r>
      <w:r>
        <w:rPr>
          <w:rFonts w:hint="eastAsia" w:ascii="仿宋_GB2312" w:eastAsia="仿宋_GB2312"/>
          <w:sz w:val="24"/>
          <w:szCs w:val="24"/>
          <w:u w:val="single"/>
        </w:rPr>
        <w:t xml:space="preserve">       经办人                     </w:t>
      </w:r>
      <w:r>
        <w:rPr>
          <w:rFonts w:hint="eastAsia" w:ascii="仿宋_GB2312" w:eastAsia="仿宋_GB2312"/>
          <w:sz w:val="24"/>
          <w:szCs w:val="24"/>
        </w:rPr>
        <w:t>职务：</w:t>
      </w:r>
      <w:r>
        <w:rPr>
          <w:rFonts w:hint="eastAsia" w:ascii="仿宋_GB2312" w:eastAsia="仿宋_GB2312"/>
          <w:sz w:val="24"/>
          <w:szCs w:val="24"/>
          <w:u w:val="single"/>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身份证号码：</w:t>
      </w:r>
      <w:r>
        <w:rPr>
          <w:rFonts w:hint="eastAsia" w:ascii="仿宋_GB2312" w:eastAsia="仿宋_GB2312"/>
          <w:sz w:val="24"/>
          <w:szCs w:val="24"/>
          <w:u w:val="single"/>
        </w:rPr>
        <w:t xml:space="preserve">                        </w:t>
      </w:r>
      <w:r>
        <w:rPr>
          <w:rFonts w:hint="eastAsia" w:ascii="仿宋_GB2312" w:eastAsia="仿宋_GB2312"/>
          <w:sz w:val="24"/>
          <w:szCs w:val="24"/>
        </w:rPr>
        <w:t>联系电话：</w:t>
      </w:r>
      <w:r>
        <w:rPr>
          <w:rFonts w:hint="eastAsia" w:ascii="仿宋_GB2312" w:eastAsia="仿宋_GB2312"/>
          <w:sz w:val="24"/>
          <w:szCs w:val="24"/>
          <w:u w:val="single"/>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 xml:space="preserve"> </w:t>
      </w:r>
    </w:p>
    <w:p>
      <w:pPr>
        <w:spacing w:line="500" w:lineRule="exact"/>
        <w:rPr>
          <w:rFonts w:hint="eastAsia" w:ascii="仿宋_GB2312" w:eastAsia="仿宋_GB2312"/>
          <w:sz w:val="24"/>
          <w:szCs w:val="24"/>
        </w:rPr>
      </w:pPr>
      <w:r>
        <w:rPr>
          <w:rFonts w:hint="eastAsia" w:ascii="仿宋_GB2312" w:eastAsia="仿宋_GB2312"/>
          <w:sz w:val="24"/>
          <w:szCs w:val="24"/>
        </w:rPr>
        <w:t xml:space="preserve"> </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兹有我方</w:t>
      </w:r>
      <w:r>
        <w:rPr>
          <w:rFonts w:hint="eastAsia" w:ascii="仿宋_GB2312" w:hAnsi="宋体" w:eastAsia="仿宋_GB2312"/>
          <w:sz w:val="24"/>
          <w:szCs w:val="24"/>
          <w:u w:val="single"/>
        </w:rPr>
        <w:t xml:space="preserve">                         </w:t>
      </w:r>
      <w:r>
        <w:rPr>
          <w:rFonts w:hint="eastAsia" w:ascii="仿宋_GB2312" w:hAnsi="宋体" w:eastAsia="仿宋_GB2312"/>
          <w:sz w:val="24"/>
          <w:szCs w:val="24"/>
        </w:rPr>
        <w:t>项目在北部湾产权交易所的</w:t>
      </w:r>
      <w:r>
        <w:rPr>
          <w:rFonts w:hint="eastAsia" w:ascii="仿宋_GB2312" w:hAnsi="宋体" w:eastAsia="仿宋_GB2312" w:cs="宋体"/>
          <w:sz w:val="24"/>
          <w:szCs w:val="24"/>
        </w:rPr>
        <w:t>知识产权</w:t>
      </w:r>
      <w:r>
        <w:rPr>
          <w:rFonts w:hint="eastAsia" w:ascii="仿宋_GB2312" w:hAnsi="宋体" w:eastAsia="仿宋_GB2312"/>
          <w:sz w:val="24"/>
          <w:szCs w:val="24"/>
        </w:rPr>
        <w:t>交易合同备案见证事宜，现委托</w:t>
      </w:r>
      <w:r>
        <w:rPr>
          <w:rFonts w:hint="eastAsia" w:ascii="仿宋_GB2312" w:eastAsia="仿宋_GB2312"/>
          <w:sz w:val="24"/>
          <w:szCs w:val="24"/>
          <w:u w:val="single"/>
        </w:rPr>
        <w:t xml:space="preserve">            </w:t>
      </w:r>
      <w:r>
        <w:rPr>
          <w:rFonts w:hint="eastAsia" w:ascii="仿宋_GB2312" w:hAnsi="宋体" w:eastAsia="仿宋_GB2312"/>
          <w:sz w:val="24"/>
          <w:szCs w:val="24"/>
        </w:rPr>
        <w:t>为我方的委托代理人，代理权限包括但不仅限于：</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代表</w:t>
      </w:r>
      <w:r>
        <w:rPr>
          <w:rFonts w:hint="eastAsia" w:ascii="仿宋_GB2312" w:hAnsi="宋体" w:eastAsia="仿宋_GB2312" w:cs="宋体"/>
          <w:sz w:val="24"/>
          <w:szCs w:val="24"/>
        </w:rPr>
        <w:t>我方递交见证委托资料，陈述我方意见和要求，参与见证相关活动，签署《知识产权交易见证服务委托合同》，对见证过程中所有相关的实质性事务进行处理等。</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本《授权委托书》自签发之日起</w:t>
      </w:r>
      <w:r>
        <w:rPr>
          <w:rFonts w:hint="eastAsia" w:ascii="仿宋_GB2312" w:hAnsi="宋体" w:eastAsia="仿宋_GB2312"/>
          <w:sz w:val="24"/>
          <w:szCs w:val="24"/>
          <w:u w:val="single"/>
        </w:rPr>
        <w:t xml:space="preserve"> 30 </w:t>
      </w:r>
      <w:r>
        <w:rPr>
          <w:rFonts w:hint="eastAsia" w:ascii="仿宋_GB2312" w:hAnsi="宋体" w:eastAsia="仿宋_GB2312"/>
          <w:sz w:val="24"/>
          <w:szCs w:val="24"/>
        </w:rPr>
        <w:t>日内有效（至委托事项办结为止）。</w:t>
      </w:r>
    </w:p>
    <w:p>
      <w:pPr>
        <w:spacing w:line="500" w:lineRule="exact"/>
        <w:rPr>
          <w:rFonts w:hint="eastAsia" w:ascii="仿宋_GB2312" w:hAnsi="宋体" w:eastAsia="仿宋_GB2312"/>
          <w:sz w:val="24"/>
          <w:szCs w:val="24"/>
        </w:rPr>
      </w:pPr>
      <w:r>
        <w:rPr>
          <w:rFonts w:hint="eastAsia" w:ascii="仿宋_GB2312" w:hAnsi="宋体" w:eastAsia="仿宋_GB2312"/>
          <w:sz w:val="24"/>
          <w:szCs w:val="24"/>
        </w:rPr>
        <w:t xml:space="preserve"> </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委托人（盖章）：</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法定代表人（签字）：</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 xml:space="preserve">                    年   月   日   </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 xml:space="preserve"> </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 xml:space="preserve"> </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代理人（签字）：</w:t>
      </w:r>
    </w:p>
    <w:p>
      <w:pPr>
        <w:spacing w:line="5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rPr>
          <w:rFonts w:hint="eastAsia" w:ascii="Times New Roman" w:hAnsi="Times New Roman" w:eastAsia="宋体"/>
          <w:szCs w:val="21"/>
        </w:rPr>
      </w:pPr>
      <w: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9A09F8"/>
    <w:multiLevelType w:val="singleLevel"/>
    <w:tmpl w:val="129A09F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NlYzBiZDQ5ZjkyZGFmNTZmZjYyYjhhZjJhNjNlMDUifQ=="/>
  </w:docVars>
  <w:rsids>
    <w:rsidRoot w:val="00D06841"/>
    <w:rsid w:val="00092E09"/>
    <w:rsid w:val="0017403D"/>
    <w:rsid w:val="0021734A"/>
    <w:rsid w:val="00365D41"/>
    <w:rsid w:val="00697DA3"/>
    <w:rsid w:val="006F3523"/>
    <w:rsid w:val="007A1BDE"/>
    <w:rsid w:val="00AE516F"/>
    <w:rsid w:val="00BD4068"/>
    <w:rsid w:val="00C378D9"/>
    <w:rsid w:val="00D06841"/>
    <w:rsid w:val="08DE2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next w:val="3"/>
    <w:link w:val="8"/>
    <w:qFormat/>
    <w:uiPriority w:val="0"/>
    <w:pPr>
      <w:spacing w:line="360" w:lineRule="auto"/>
    </w:pPr>
    <w:rPr>
      <w:szCs w:val="20"/>
    </w:rPr>
  </w:style>
  <w:style w:type="paragraph" w:styleId="3">
    <w:name w:val="Body Text 2"/>
    <w:basedOn w:val="1"/>
    <w:link w:val="9"/>
    <w:qFormat/>
    <w:uiPriority w:val="0"/>
    <w:pPr>
      <w:widowControl/>
      <w:spacing w:line="400" w:lineRule="atLeast"/>
      <w:jc w:val="left"/>
    </w:pPr>
    <w:rPr>
      <w:kern w:val="0"/>
      <w:szCs w:val="20"/>
    </w:rPr>
  </w:style>
  <w:style w:type="paragraph" w:styleId="4">
    <w:name w:val="Body Text Indent 2"/>
    <w:basedOn w:val="1"/>
    <w:link w:val="10"/>
    <w:qFormat/>
    <w:uiPriority w:val="0"/>
    <w:pPr>
      <w:snapToGrid w:val="0"/>
      <w:spacing w:before="236" w:beforeLines="50" w:line="276" w:lineRule="auto"/>
      <w:ind w:firstLine="538" w:firstLineChars="210"/>
    </w:pPr>
    <w:rPr>
      <w:rFonts w:ascii="宋体" w:hAnsi="宋体"/>
      <w:sz w:val="26"/>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正文文本 字符"/>
    <w:basedOn w:val="7"/>
    <w:link w:val="2"/>
    <w:uiPriority w:val="0"/>
    <w:rPr>
      <w:szCs w:val="20"/>
    </w:rPr>
  </w:style>
  <w:style w:type="character" w:customStyle="1" w:styleId="9">
    <w:name w:val="正文文本 2 字符"/>
    <w:basedOn w:val="7"/>
    <w:link w:val="3"/>
    <w:uiPriority w:val="0"/>
    <w:rPr>
      <w:kern w:val="0"/>
      <w:szCs w:val="20"/>
    </w:rPr>
  </w:style>
  <w:style w:type="character" w:customStyle="1" w:styleId="10">
    <w:name w:val="正文文本缩进 2 字符"/>
    <w:basedOn w:val="7"/>
    <w:link w:val="4"/>
    <w:uiPriority w:val="0"/>
    <w:rPr>
      <w:rFonts w:ascii="宋体" w:hAnsi="宋体"/>
      <w:sz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600</Words>
  <Characters>3425</Characters>
  <Lines>28</Lines>
  <Paragraphs>8</Paragraphs>
  <TotalTime>7</TotalTime>
  <ScaleCrop>false</ScaleCrop>
  <LinksUpToDate>false</LinksUpToDate>
  <CharactersWithSpaces>4017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2022-11-11T03:28:00Z</dcterms:created>
  <dc:creator>A41116</dc:creator>
  <cp:lastModifiedBy>Semper 林锦培</cp:lastModifiedBy>
  <dcterms:modified xsi:type="dcterms:W3CDTF">2022-12-01T09:54:31Z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0D601743D02847C784065996255BA55D</vt:lpwstr>
  </property>
</Properties>
</file>